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90" w:rsidRPr="00433DC4" w:rsidRDefault="00433DC4" w:rsidP="00433DC4">
      <w:pPr>
        <w:ind w:left="0" w:firstLine="0"/>
        <w:jc w:val="center"/>
        <w:rPr>
          <w:rFonts w:ascii="Times New Roman" w:hAnsi="Times New Roman" w:cs="Times New Roman"/>
          <w:b/>
          <w:caps/>
          <w:szCs w:val="24"/>
          <w:lang w:val="ru-RU"/>
        </w:rPr>
      </w:pPr>
      <w:bookmarkStart w:id="0" w:name="_Toc10561"/>
      <w:r w:rsidRPr="00433DC4">
        <w:rPr>
          <w:rFonts w:ascii="Times New Roman" w:hAnsi="Times New Roman" w:cs="Times New Roman"/>
          <w:b/>
          <w:caps/>
          <w:lang w:val="ru-RU"/>
        </w:rPr>
        <w:t xml:space="preserve">Контрольно-счетная палата муниципального округа «Ухта» </w:t>
      </w:r>
      <w:r w:rsidRPr="00433DC4">
        <w:rPr>
          <w:rFonts w:ascii="Times New Roman" w:eastAsia="Times New Roman" w:hAnsi="Times New Roman" w:cs="Times New Roman"/>
          <w:b/>
          <w:caps/>
          <w:spacing w:val="-4"/>
          <w:szCs w:val="24"/>
          <w:lang w:val="ru-RU" w:eastAsia="ru-RU"/>
        </w:rPr>
        <w:t>Республики Коми</w:t>
      </w:r>
    </w:p>
    <w:p w:rsidR="00B21B90" w:rsidRDefault="00B21B90" w:rsidP="00B21B90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Cs w:val="24"/>
          <w:lang w:val="ru-RU"/>
        </w:rPr>
      </w:pPr>
    </w:p>
    <w:p w:rsidR="00433DC4" w:rsidRDefault="00433DC4" w:rsidP="00433DC4">
      <w:pPr>
        <w:rPr>
          <w:lang w:val="ru-RU"/>
        </w:rPr>
      </w:pPr>
    </w:p>
    <w:p w:rsidR="00433DC4" w:rsidRDefault="00433DC4" w:rsidP="00433DC4">
      <w:pPr>
        <w:rPr>
          <w:lang w:val="ru-RU"/>
        </w:rPr>
      </w:pPr>
    </w:p>
    <w:p w:rsidR="00433DC4" w:rsidRDefault="00433DC4" w:rsidP="00433DC4">
      <w:pPr>
        <w:rPr>
          <w:lang w:val="ru-RU"/>
        </w:rPr>
      </w:pPr>
    </w:p>
    <w:p w:rsidR="00433DC4" w:rsidRDefault="00433DC4" w:rsidP="00433DC4">
      <w:pPr>
        <w:rPr>
          <w:lang w:val="ru-RU"/>
        </w:rPr>
      </w:pPr>
    </w:p>
    <w:p w:rsidR="00433DC4" w:rsidRDefault="00433DC4" w:rsidP="00433DC4">
      <w:pPr>
        <w:rPr>
          <w:lang w:val="ru-RU"/>
        </w:rPr>
      </w:pPr>
    </w:p>
    <w:p w:rsidR="00433DC4" w:rsidRPr="00433DC4" w:rsidRDefault="00433DC4" w:rsidP="00433DC4">
      <w:pPr>
        <w:rPr>
          <w:lang w:val="ru-RU"/>
        </w:rPr>
      </w:pPr>
    </w:p>
    <w:p w:rsidR="00B21B90" w:rsidRPr="00433DC4" w:rsidRDefault="00230AFA" w:rsidP="00B21B90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b w:val="0"/>
          <w:caps/>
          <w:szCs w:val="24"/>
          <w:lang w:val="ru-RU"/>
        </w:rPr>
      </w:pPr>
      <w:r>
        <w:rPr>
          <w:caps/>
          <w:noProof/>
          <w:lang w:val="ru-RU" w:eastAsia="ru-RU"/>
        </w:rPr>
        <w:pict>
          <v:rect id="Прямоугольник 2" o:spid="_x0000_s1026" style="position:absolute;left:0;text-align:left;margin-left:202.4pt;margin-top:-13.9pt;width:115.2pt;height:8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" o:allowincell="f" filled="f" stroked="f"/>
        </w:pict>
      </w:r>
      <w:r w:rsidR="00B21B90" w:rsidRPr="00433DC4">
        <w:rPr>
          <w:rFonts w:ascii="Times New Roman" w:hAnsi="Times New Roman"/>
          <w:caps/>
          <w:szCs w:val="24"/>
          <w:lang w:val="ru-RU"/>
        </w:rPr>
        <w:t>Стандарт внешнего муниципального финансового контроля (</w:t>
      </w:r>
      <w:r w:rsidR="00BE3BEF" w:rsidRPr="00433DC4">
        <w:rPr>
          <w:rFonts w:ascii="Times New Roman" w:hAnsi="Times New Roman"/>
          <w:caps/>
          <w:szCs w:val="24"/>
          <w:lang w:val="ru-RU"/>
        </w:rPr>
        <w:t>СВМФК</w:t>
      </w:r>
      <w:r>
        <w:rPr>
          <w:rFonts w:ascii="Times New Roman" w:hAnsi="Times New Roman"/>
          <w:caps/>
          <w:szCs w:val="24"/>
          <w:lang w:val="ru-RU"/>
        </w:rPr>
        <w:t xml:space="preserve"> № 1</w:t>
      </w:r>
      <w:bookmarkStart w:id="1" w:name="_GoBack"/>
      <w:bookmarkEnd w:id="1"/>
      <w:r w:rsidR="00B21B90" w:rsidRPr="00433DC4">
        <w:rPr>
          <w:rFonts w:ascii="Times New Roman" w:hAnsi="Times New Roman"/>
          <w:caps/>
          <w:szCs w:val="24"/>
          <w:lang w:val="ru-RU"/>
        </w:rPr>
        <w:t>)</w:t>
      </w:r>
    </w:p>
    <w:p w:rsidR="00B21B90" w:rsidRPr="00A42063" w:rsidRDefault="00B21B90" w:rsidP="00B21B90">
      <w:pPr>
        <w:spacing w:after="221" w:line="259" w:lineRule="auto"/>
        <w:ind w:left="63" w:right="0" w:firstLine="0"/>
        <w:jc w:val="center"/>
        <w:rPr>
          <w:rFonts w:ascii="Times New Roman" w:hAnsi="Times New Roman" w:cs="Times New Roman"/>
          <w:b/>
          <w:lang w:val="ru-RU"/>
        </w:rPr>
      </w:pPr>
    </w:p>
    <w:p w:rsidR="00B21B90" w:rsidRPr="000A6159" w:rsidRDefault="00B21B90" w:rsidP="00B21B90">
      <w:pPr>
        <w:spacing w:after="221" w:line="259" w:lineRule="auto"/>
        <w:ind w:left="63" w:right="0" w:firstLine="0"/>
        <w:jc w:val="center"/>
        <w:rPr>
          <w:rFonts w:ascii="Times New Roman" w:hAnsi="Times New Roman" w:cs="Times New Roman"/>
          <w:b/>
          <w:lang w:val="ru-RU"/>
        </w:rPr>
      </w:pPr>
      <w:r w:rsidRPr="00DD0E7D">
        <w:rPr>
          <w:rFonts w:ascii="Times New Roman" w:hAnsi="Times New Roman" w:cs="Times New Roman"/>
          <w:b/>
          <w:lang w:val="ru-RU"/>
        </w:rPr>
        <w:t>«Оценка эффективности предоставления налоговых и иных льгот и преимуществ,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DD0E7D">
        <w:rPr>
          <w:rFonts w:ascii="Times New Roman" w:hAnsi="Times New Roman" w:cs="Times New Roman"/>
          <w:b/>
          <w:lang w:val="ru-RU"/>
        </w:rPr>
        <w:t>ств др</w:t>
      </w:r>
      <w:proofErr w:type="gramEnd"/>
      <w:r w:rsidRPr="00DD0E7D">
        <w:rPr>
          <w:rFonts w:ascii="Times New Roman" w:hAnsi="Times New Roman" w:cs="Times New Roman"/>
          <w:b/>
          <w:lang w:val="ru-RU"/>
        </w:rPr>
        <w:t xml:space="preserve">угими способами по сделкам, совершаемым юридическими лицами и индивидуальными предпринимателями за счет средств бюджета муниципального округа «Ухта» Республики Коми и имущества, </w:t>
      </w:r>
      <w:r w:rsidRPr="000A6159">
        <w:rPr>
          <w:rFonts w:ascii="Times New Roman" w:hAnsi="Times New Roman" w:cs="Times New Roman"/>
          <w:b/>
          <w:lang w:val="ru-RU"/>
        </w:rPr>
        <w:t>находящегося в муниципальной собственности»</w:t>
      </w:r>
    </w:p>
    <w:p w:rsidR="00433DC4" w:rsidRPr="0056111A" w:rsidRDefault="00433DC4" w:rsidP="00433DC4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left="55"/>
        <w:jc w:val="center"/>
        <w:rPr>
          <w:rFonts w:ascii="Times New Roman" w:eastAsia="Times New Roman" w:hAnsi="Times New Roman"/>
          <w:spacing w:val="-4"/>
          <w:szCs w:val="24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(утвержден </w:t>
      </w:r>
      <w:r w:rsidRPr="00DD0E7D">
        <w:rPr>
          <w:rFonts w:ascii="Times New Roman" w:eastAsia="Times New Roman" w:hAnsi="Times New Roman"/>
          <w:spacing w:val="-4"/>
          <w:szCs w:val="24"/>
          <w:lang w:val="ru-RU" w:eastAsia="ru-RU"/>
        </w:rPr>
        <w:t>распоряжением председателя</w:t>
      </w:r>
      <w:r>
        <w:rPr>
          <w:rFonts w:ascii="Times New Roman" w:eastAsia="Times New Roman" w:hAnsi="Times New Roman"/>
          <w:spacing w:val="-4"/>
          <w:szCs w:val="24"/>
          <w:lang w:val="ru-RU" w:eastAsia="ru-RU"/>
        </w:rPr>
        <w:t xml:space="preserve"> </w:t>
      </w:r>
      <w:r w:rsidRPr="00DD0E7D">
        <w:rPr>
          <w:rFonts w:ascii="Times New Roman" w:eastAsia="Times New Roman" w:hAnsi="Times New Roman"/>
          <w:spacing w:val="-4"/>
          <w:szCs w:val="24"/>
          <w:lang w:val="ru-RU" w:eastAsia="ru-RU"/>
        </w:rPr>
        <w:t>Контрольно-счетной палаты</w:t>
      </w:r>
      <w:r>
        <w:rPr>
          <w:rFonts w:ascii="Times New Roman" w:eastAsia="Times New Roman" w:hAnsi="Times New Roman"/>
          <w:spacing w:val="-4"/>
          <w:szCs w:val="24"/>
          <w:lang w:val="ru-RU" w:eastAsia="ru-RU"/>
        </w:rPr>
        <w:t xml:space="preserve"> </w:t>
      </w:r>
      <w:r w:rsidRPr="00DD0E7D">
        <w:rPr>
          <w:rFonts w:ascii="Times New Roman" w:eastAsia="Times New Roman" w:hAnsi="Times New Roman"/>
          <w:spacing w:val="-4"/>
          <w:szCs w:val="24"/>
          <w:lang w:val="ru-RU" w:eastAsia="ru-RU"/>
        </w:rPr>
        <w:t xml:space="preserve">муниципального </w:t>
      </w:r>
      <w:r>
        <w:rPr>
          <w:rFonts w:ascii="Times New Roman" w:eastAsia="Times New Roman" w:hAnsi="Times New Roman"/>
          <w:spacing w:val="-4"/>
          <w:szCs w:val="24"/>
          <w:lang w:val="ru-RU" w:eastAsia="ru-RU"/>
        </w:rPr>
        <w:t>о</w:t>
      </w:r>
      <w:r w:rsidRPr="00DD0E7D">
        <w:rPr>
          <w:rFonts w:ascii="Times New Roman" w:eastAsia="Times New Roman" w:hAnsi="Times New Roman"/>
          <w:spacing w:val="-4"/>
          <w:szCs w:val="24"/>
          <w:lang w:val="ru-RU" w:eastAsia="ru-RU"/>
        </w:rPr>
        <w:t>круга «Ухта»</w:t>
      </w:r>
      <w:r>
        <w:rPr>
          <w:rFonts w:ascii="Times New Roman" w:eastAsia="Times New Roman" w:hAnsi="Times New Roman"/>
          <w:spacing w:val="-4"/>
          <w:szCs w:val="24"/>
          <w:lang w:val="ru-RU" w:eastAsia="ru-RU"/>
        </w:rPr>
        <w:t xml:space="preserve"> </w:t>
      </w:r>
      <w:r w:rsidRPr="00DD0E7D">
        <w:rPr>
          <w:rFonts w:ascii="Times New Roman" w:eastAsia="Times New Roman" w:hAnsi="Times New Roman"/>
          <w:spacing w:val="-4"/>
          <w:szCs w:val="24"/>
          <w:lang w:val="ru-RU" w:eastAsia="ru-RU"/>
        </w:rPr>
        <w:t>Республики Коми</w:t>
      </w:r>
      <w:r>
        <w:rPr>
          <w:rFonts w:ascii="Times New Roman" w:eastAsia="Times New Roman" w:hAnsi="Times New Roman"/>
          <w:spacing w:val="-4"/>
          <w:szCs w:val="24"/>
          <w:lang w:val="ru-RU" w:eastAsia="ru-RU"/>
        </w:rPr>
        <w:t xml:space="preserve"> </w:t>
      </w:r>
      <w:r w:rsidRPr="00DD0E7D">
        <w:rPr>
          <w:rFonts w:ascii="Times New Roman" w:eastAsia="Times New Roman" w:hAnsi="Times New Roman"/>
          <w:spacing w:val="-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/>
          <w:spacing w:val="-4"/>
          <w:szCs w:val="24"/>
          <w:lang w:val="ru-RU" w:eastAsia="ru-RU"/>
        </w:rPr>
        <w:t>25</w:t>
      </w:r>
      <w:r w:rsidRPr="00DD0E7D">
        <w:rPr>
          <w:rFonts w:ascii="Times New Roman" w:eastAsia="Times New Roman" w:hAnsi="Times New Roman"/>
          <w:spacing w:val="-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  <w:lang w:val="ru-RU" w:eastAsia="ru-RU"/>
        </w:rPr>
        <w:t>января</w:t>
      </w:r>
      <w:r w:rsidRPr="00DD0E7D">
        <w:rPr>
          <w:rFonts w:ascii="Times New Roman" w:eastAsia="Times New Roman" w:hAnsi="Times New Roman"/>
          <w:spacing w:val="-4"/>
          <w:szCs w:val="24"/>
          <w:lang w:val="ru-RU" w:eastAsia="ru-RU"/>
        </w:rPr>
        <w:t xml:space="preserve"> 2024г. </w:t>
      </w:r>
      <w:r w:rsidRPr="0056111A">
        <w:rPr>
          <w:rFonts w:ascii="Times New Roman" w:eastAsia="Times New Roman" w:hAnsi="Times New Roman"/>
          <w:spacing w:val="-4"/>
          <w:szCs w:val="24"/>
          <w:lang w:val="ru-RU" w:eastAsia="ru-RU"/>
        </w:rPr>
        <w:t>№</w:t>
      </w:r>
      <w:r>
        <w:rPr>
          <w:rFonts w:ascii="Times New Roman" w:eastAsia="Times New Roman" w:hAnsi="Times New Roman"/>
          <w:spacing w:val="-4"/>
          <w:szCs w:val="24"/>
          <w:lang w:val="ru-RU" w:eastAsia="ru-RU"/>
        </w:rPr>
        <w:t xml:space="preserve"> 3-Р)</w:t>
      </w:r>
    </w:p>
    <w:p w:rsidR="00DE7803" w:rsidRDefault="00DE7803" w:rsidP="00433DC4">
      <w:pPr>
        <w:widowControl w:val="0"/>
        <w:shd w:val="clear" w:color="auto" w:fill="FFFFFF"/>
        <w:tabs>
          <w:tab w:val="left" w:pos="8580"/>
        </w:tabs>
        <w:autoSpaceDE w:val="0"/>
        <w:autoSpaceDN w:val="0"/>
        <w:spacing w:after="0" w:line="240" w:lineRule="auto"/>
        <w:ind w:left="55"/>
        <w:jc w:val="right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DE7803" w:rsidRDefault="00DE7803" w:rsidP="00F21374">
      <w:pPr>
        <w:jc w:val="center"/>
        <w:rPr>
          <w:rFonts w:ascii="Times New Roman" w:hAnsi="Times New Roman" w:cs="Times New Roman"/>
          <w:lang w:val="ru-RU"/>
        </w:rPr>
      </w:pPr>
    </w:p>
    <w:p w:rsidR="00433DC4" w:rsidRDefault="00433DC4" w:rsidP="00F21374">
      <w:pPr>
        <w:jc w:val="center"/>
        <w:rPr>
          <w:rFonts w:ascii="Times New Roman" w:hAnsi="Times New Roman" w:cs="Times New Roman"/>
          <w:lang w:val="ru-RU"/>
        </w:rPr>
      </w:pPr>
    </w:p>
    <w:p w:rsidR="00B21B90" w:rsidRPr="00F21374" w:rsidRDefault="00F21374" w:rsidP="00F21374">
      <w:pPr>
        <w:jc w:val="center"/>
        <w:rPr>
          <w:rFonts w:ascii="Times New Roman" w:hAnsi="Times New Roman" w:cs="Times New Roman"/>
          <w:lang w:val="ru-RU"/>
        </w:rPr>
      </w:pPr>
      <w:r w:rsidRPr="00F21374">
        <w:rPr>
          <w:rFonts w:ascii="Times New Roman" w:hAnsi="Times New Roman" w:cs="Times New Roman"/>
          <w:lang w:val="ru-RU"/>
        </w:rPr>
        <w:t>Действует с 26.01.2024</w:t>
      </w:r>
    </w:p>
    <w:p w:rsidR="00A17B19" w:rsidRDefault="00A17B19" w:rsidP="00A17B19">
      <w:pPr>
        <w:pStyle w:val="3"/>
        <w:spacing w:after="172"/>
        <w:ind w:right="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Содержание</w:t>
      </w:r>
    </w:p>
    <w:p w:rsidR="00A17B19" w:rsidRPr="00433DC4" w:rsidRDefault="00D802C7" w:rsidP="00DE7803">
      <w:pPr>
        <w:pStyle w:val="11"/>
        <w:tabs>
          <w:tab w:val="right" w:leader="dot" w:pos="9643"/>
        </w:tabs>
        <w:rPr>
          <w:rFonts w:ascii="Times New Roman" w:hAnsi="Times New Roman" w:cs="Times New Roman"/>
          <w:lang w:val="ru-RU"/>
        </w:rPr>
      </w:pPr>
      <w:r w:rsidRPr="004B6C49">
        <w:rPr>
          <w:rFonts w:ascii="Times New Roman" w:hAnsi="Times New Roman" w:cs="Times New Roman"/>
        </w:rPr>
        <w:fldChar w:fldCharType="begin"/>
      </w:r>
      <w:r w:rsidR="00A17B19" w:rsidRPr="00433DC4">
        <w:rPr>
          <w:rFonts w:ascii="Times New Roman" w:hAnsi="Times New Roman" w:cs="Times New Roman"/>
          <w:lang w:val="ru-RU"/>
        </w:rPr>
        <w:instrText xml:space="preserve"> </w:instrText>
      </w:r>
      <w:r w:rsidR="00A17B19" w:rsidRPr="004B6C49">
        <w:rPr>
          <w:rFonts w:ascii="Times New Roman" w:hAnsi="Times New Roman" w:cs="Times New Roman"/>
        </w:rPr>
        <w:instrText>TOC</w:instrText>
      </w:r>
      <w:r w:rsidR="00A17B19" w:rsidRPr="00433DC4">
        <w:rPr>
          <w:rFonts w:ascii="Times New Roman" w:hAnsi="Times New Roman" w:cs="Times New Roman"/>
          <w:lang w:val="ru-RU"/>
        </w:rPr>
        <w:instrText xml:space="preserve"> \</w:instrText>
      </w:r>
      <w:r w:rsidR="00A17B19" w:rsidRPr="004B6C49">
        <w:rPr>
          <w:rFonts w:ascii="Times New Roman" w:hAnsi="Times New Roman" w:cs="Times New Roman"/>
        </w:rPr>
        <w:instrText>o</w:instrText>
      </w:r>
      <w:r w:rsidR="00A17B19" w:rsidRPr="00433DC4">
        <w:rPr>
          <w:rFonts w:ascii="Times New Roman" w:hAnsi="Times New Roman" w:cs="Times New Roman"/>
          <w:lang w:val="ru-RU"/>
        </w:rPr>
        <w:instrText xml:space="preserve"> "1-2" \</w:instrText>
      </w:r>
      <w:r w:rsidR="00A17B19" w:rsidRPr="004B6C49">
        <w:rPr>
          <w:rFonts w:ascii="Times New Roman" w:hAnsi="Times New Roman" w:cs="Times New Roman"/>
        </w:rPr>
        <w:instrText>h</w:instrText>
      </w:r>
      <w:r w:rsidR="00A17B19" w:rsidRPr="00433DC4">
        <w:rPr>
          <w:rFonts w:ascii="Times New Roman" w:hAnsi="Times New Roman" w:cs="Times New Roman"/>
          <w:lang w:val="ru-RU"/>
        </w:rPr>
        <w:instrText xml:space="preserve"> \</w:instrText>
      </w:r>
      <w:r w:rsidR="00A17B19" w:rsidRPr="004B6C49">
        <w:rPr>
          <w:rFonts w:ascii="Times New Roman" w:hAnsi="Times New Roman" w:cs="Times New Roman"/>
        </w:rPr>
        <w:instrText>z</w:instrText>
      </w:r>
      <w:r w:rsidR="00A17B19" w:rsidRPr="00433DC4">
        <w:rPr>
          <w:rFonts w:ascii="Times New Roman" w:hAnsi="Times New Roman" w:cs="Times New Roman"/>
          <w:lang w:val="ru-RU"/>
        </w:rPr>
        <w:instrText xml:space="preserve"> \</w:instrText>
      </w:r>
      <w:r w:rsidR="00A17B19" w:rsidRPr="004B6C49">
        <w:rPr>
          <w:rFonts w:ascii="Times New Roman" w:hAnsi="Times New Roman" w:cs="Times New Roman"/>
        </w:rPr>
        <w:instrText>u</w:instrText>
      </w:r>
      <w:r w:rsidR="00A17B19" w:rsidRPr="00433DC4">
        <w:rPr>
          <w:rFonts w:ascii="Times New Roman" w:hAnsi="Times New Roman" w:cs="Times New Roman"/>
          <w:lang w:val="ru-RU"/>
        </w:rPr>
        <w:instrText xml:space="preserve"> </w:instrText>
      </w:r>
      <w:r w:rsidRPr="004B6C49">
        <w:rPr>
          <w:rFonts w:ascii="Times New Roman" w:hAnsi="Times New Roman" w:cs="Times New Roman"/>
        </w:rPr>
        <w:fldChar w:fldCharType="separate"/>
      </w:r>
    </w:p>
    <w:p w:rsidR="00B21B90" w:rsidRPr="00433DC4" w:rsidRDefault="00D802C7" w:rsidP="00A17B19">
      <w:pPr>
        <w:pStyle w:val="11"/>
        <w:tabs>
          <w:tab w:val="right" w:leader="dot" w:pos="9643"/>
        </w:tabs>
        <w:rPr>
          <w:rFonts w:ascii="Times New Roman" w:hAnsi="Times New Roman" w:cs="Times New Roman"/>
          <w:lang w:val="ru-RU"/>
        </w:rPr>
      </w:pPr>
      <w:r w:rsidRPr="004B6C49">
        <w:rPr>
          <w:rFonts w:ascii="Times New Roman" w:hAnsi="Times New Roman" w:cs="Times New Roman"/>
        </w:rPr>
        <w:fldChar w:fldCharType="end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8363"/>
        <w:gridCol w:w="673"/>
      </w:tblGrid>
      <w:tr w:rsidR="00A17B19" w:rsidTr="00BE3BEF">
        <w:tc>
          <w:tcPr>
            <w:tcW w:w="534" w:type="dxa"/>
          </w:tcPr>
          <w:p w:rsidR="00A17B19" w:rsidRDefault="00A17B19" w:rsidP="00B21B9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8363" w:type="dxa"/>
          </w:tcPr>
          <w:p w:rsidR="00A17B19" w:rsidRDefault="00A17B19" w:rsidP="00DE78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lang w:val="ru-RU"/>
              </w:rPr>
            </w:pPr>
            <w:r w:rsidRPr="00A17B19">
              <w:rPr>
                <w:rFonts w:ascii="Times New Roman" w:hAnsi="Times New Roman" w:cs="Times New Roman"/>
                <w:lang w:val="ru-RU"/>
              </w:rPr>
              <w:t>Общие положения</w:t>
            </w:r>
          </w:p>
        </w:tc>
        <w:tc>
          <w:tcPr>
            <w:tcW w:w="673" w:type="dxa"/>
          </w:tcPr>
          <w:p w:rsidR="00A17B19" w:rsidRDefault="00A17B19" w:rsidP="00BE3BE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A17B19" w:rsidTr="00BE3BEF">
        <w:tc>
          <w:tcPr>
            <w:tcW w:w="534" w:type="dxa"/>
          </w:tcPr>
          <w:p w:rsidR="00A17B19" w:rsidRDefault="00A17B19" w:rsidP="00B21B9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8363" w:type="dxa"/>
          </w:tcPr>
          <w:p w:rsidR="00A17B19" w:rsidRDefault="00A17B19" w:rsidP="00DE7803">
            <w:pPr>
              <w:pStyle w:val="11"/>
              <w:tabs>
                <w:tab w:val="right" w:leader="dot" w:pos="9643"/>
              </w:tabs>
              <w:rPr>
                <w:rFonts w:ascii="Times New Roman" w:hAnsi="Times New Roman" w:cs="Times New Roman"/>
                <w:lang w:val="ru-RU"/>
              </w:rPr>
            </w:pPr>
            <w:r w:rsidRPr="00A17B19">
              <w:rPr>
                <w:rFonts w:ascii="Times New Roman" w:hAnsi="Times New Roman" w:cs="Times New Roman"/>
                <w:lang w:val="ru-RU"/>
              </w:rPr>
              <w:t xml:space="preserve">Требования к </w:t>
            </w:r>
            <w:r>
              <w:rPr>
                <w:rFonts w:ascii="Times New Roman" w:hAnsi="Times New Roman" w:cs="Times New Roman"/>
                <w:lang w:val="ru-RU"/>
              </w:rPr>
              <w:t xml:space="preserve">порядку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организации </w:t>
            </w:r>
            <w:r w:rsidRPr="00A17B19">
              <w:rPr>
                <w:rFonts w:ascii="Times New Roman" w:hAnsi="Times New Roman" w:cs="Times New Roman"/>
                <w:lang w:val="ru-RU"/>
              </w:rPr>
              <w:t>проведени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17B19">
              <w:rPr>
                <w:rFonts w:ascii="Times New Roman" w:hAnsi="Times New Roman" w:cs="Times New Roman"/>
                <w:lang w:val="ru-RU"/>
              </w:rPr>
              <w:t xml:space="preserve"> оценки</w:t>
            </w:r>
            <w:r>
              <w:rPr>
                <w:rFonts w:ascii="Times New Roman" w:hAnsi="Times New Roman" w:cs="Times New Roman"/>
                <w:lang w:val="ru-RU"/>
              </w:rPr>
              <w:t xml:space="preserve"> эффективности </w:t>
            </w:r>
            <w:hyperlink w:anchor="_Toc10563">
              <w:r w:rsidRPr="00A17B19">
                <w:rPr>
                  <w:rFonts w:ascii="Times New Roman" w:hAnsi="Times New Roman" w:cs="Times New Roman"/>
                  <w:lang w:val="ru-RU"/>
                </w:rPr>
                <w:t>предоставления налоговых</w:t>
              </w:r>
              <w:proofErr w:type="gramEnd"/>
              <w:r w:rsidRPr="00A17B19">
                <w:rPr>
                  <w:rFonts w:ascii="Times New Roman" w:hAnsi="Times New Roman" w:cs="Times New Roman"/>
                  <w:lang w:val="ru-RU"/>
                </w:rPr>
                <w:t xml:space="preserve"> и иных льгот и преимуществ</w:t>
              </w:r>
            </w:hyperlink>
          </w:p>
        </w:tc>
        <w:tc>
          <w:tcPr>
            <w:tcW w:w="673" w:type="dxa"/>
          </w:tcPr>
          <w:p w:rsidR="00A17B19" w:rsidRDefault="00A17B19" w:rsidP="00BE3BE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A17B19" w:rsidTr="00BE3BEF">
        <w:tc>
          <w:tcPr>
            <w:tcW w:w="534" w:type="dxa"/>
          </w:tcPr>
          <w:p w:rsidR="00A17B19" w:rsidRDefault="00A17B19" w:rsidP="00B21B9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363" w:type="dxa"/>
          </w:tcPr>
          <w:p w:rsidR="00A17B19" w:rsidRDefault="00A17B19" w:rsidP="00DE78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Требования к </w:t>
            </w:r>
            <w:r w:rsidRPr="00A17B19">
              <w:rPr>
                <w:rFonts w:ascii="Times New Roman" w:hAnsi="Times New Roman" w:cs="Times New Roman"/>
                <w:lang w:val="ru-RU"/>
              </w:rPr>
              <w:t>проведению оценки</w:t>
            </w:r>
            <w:r w:rsidR="00BE3BE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эффективности </w:t>
            </w:r>
            <w:hyperlink w:anchor="_Toc10563">
              <w:r w:rsidRPr="00A17B19">
                <w:rPr>
                  <w:rFonts w:ascii="Times New Roman" w:hAnsi="Times New Roman" w:cs="Times New Roman"/>
                  <w:lang w:val="ru-RU"/>
                </w:rPr>
                <w:t>предоставления налоговых и иных льгот и преимуществ</w:t>
              </w:r>
            </w:hyperlink>
          </w:p>
        </w:tc>
        <w:tc>
          <w:tcPr>
            <w:tcW w:w="673" w:type="dxa"/>
          </w:tcPr>
          <w:p w:rsidR="00A17B19" w:rsidRDefault="00A17B19" w:rsidP="00BE3BE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17B19" w:rsidTr="00BE3BEF">
        <w:tc>
          <w:tcPr>
            <w:tcW w:w="534" w:type="dxa"/>
          </w:tcPr>
          <w:p w:rsidR="00A17B19" w:rsidRDefault="00A17B19" w:rsidP="00B21B9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8363" w:type="dxa"/>
          </w:tcPr>
          <w:p w:rsidR="00A17B19" w:rsidRDefault="00A17B19" w:rsidP="00DE78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lang w:val="ru-RU"/>
              </w:rPr>
            </w:pPr>
            <w:r w:rsidRPr="00C2345D">
              <w:rPr>
                <w:rFonts w:ascii="Times New Roman" w:hAnsi="Times New Roman" w:cs="Times New Roman"/>
                <w:lang w:val="ru-RU"/>
              </w:rPr>
              <w:t>Требования к порядку организации и проведению оценки эффективности предоставления муниципальных гарантий и поручительств или обеспечения исполнения обязатель</w:t>
            </w:r>
            <w:proofErr w:type="gramStart"/>
            <w:r w:rsidRPr="00C2345D">
              <w:rPr>
                <w:rFonts w:ascii="Times New Roman" w:hAnsi="Times New Roman" w:cs="Times New Roman"/>
                <w:lang w:val="ru-RU"/>
              </w:rPr>
              <w:t>ств др</w:t>
            </w:r>
            <w:proofErr w:type="gramEnd"/>
            <w:r w:rsidRPr="00C2345D">
              <w:rPr>
                <w:rFonts w:ascii="Times New Roman" w:hAnsi="Times New Roman" w:cs="Times New Roman"/>
                <w:lang w:val="ru-RU"/>
              </w:rPr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673" w:type="dxa"/>
          </w:tcPr>
          <w:p w:rsidR="00A17B19" w:rsidRDefault="00A17B19" w:rsidP="00BE3BE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A17B19" w:rsidTr="00BE3BEF">
        <w:tc>
          <w:tcPr>
            <w:tcW w:w="534" w:type="dxa"/>
          </w:tcPr>
          <w:p w:rsidR="00A17B19" w:rsidRDefault="00A17B19" w:rsidP="00B21B9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8363" w:type="dxa"/>
          </w:tcPr>
          <w:p w:rsidR="00A17B19" w:rsidRDefault="00A17B19" w:rsidP="00DE780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Порядок оформления результатов проведения контрольного мероприятия</w:t>
            </w:r>
          </w:p>
        </w:tc>
        <w:tc>
          <w:tcPr>
            <w:tcW w:w="673" w:type="dxa"/>
          </w:tcPr>
          <w:p w:rsidR="00A17B19" w:rsidRDefault="00A17B19" w:rsidP="00BE3BE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</w:tbl>
    <w:p w:rsidR="00B21B90" w:rsidRDefault="00B21B90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971511" w:rsidRDefault="00971511" w:rsidP="00B21B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4D2F4B" w:rsidRPr="007968E0" w:rsidRDefault="00A17B19" w:rsidP="00AF5081">
      <w:pPr>
        <w:pStyle w:val="1"/>
        <w:spacing w:after="209" w:line="269" w:lineRule="auto"/>
        <w:ind w:left="283" w:right="293" w:hanging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>Общие положения</w:t>
      </w:r>
      <w:bookmarkEnd w:id="0"/>
    </w:p>
    <w:p w:rsidR="004D2F4B" w:rsidRPr="007968E0" w:rsidRDefault="004D2F4B" w:rsidP="004D2F4B">
      <w:pPr>
        <w:ind w:left="-15" w:right="4" w:firstLine="708"/>
        <w:rPr>
          <w:rFonts w:ascii="Times New Roman" w:hAnsi="Times New Roman" w:cs="Times New Roman"/>
          <w:lang w:val="ru-RU"/>
        </w:rPr>
      </w:pPr>
      <w:proofErr w:type="gramStart"/>
      <w:r w:rsidRPr="007968E0">
        <w:rPr>
          <w:rFonts w:ascii="Times New Roman" w:hAnsi="Times New Roman" w:cs="Times New Roman"/>
          <w:lang w:val="ru-RU"/>
        </w:rPr>
        <w:t xml:space="preserve">Стандарт внешнего муниципального финансового контроля «Оценка эффективности предоставления налоговых и иных льгот и преимуществ,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7968E0">
        <w:rPr>
          <w:rFonts w:ascii="Times New Roman" w:hAnsi="Times New Roman" w:cs="Times New Roman"/>
          <w:lang w:val="ru-RU"/>
        </w:rPr>
        <w:t>муниципального округа «Ухта» Республики Коми</w:t>
      </w:r>
      <w:r w:rsidRPr="007968E0">
        <w:rPr>
          <w:rFonts w:ascii="Times New Roman" w:hAnsi="Times New Roman" w:cs="Times New Roman"/>
          <w:lang w:val="ru-RU"/>
        </w:rPr>
        <w:t xml:space="preserve"> и имущества, находящегося в муниципальной собственности» (далее - Стандарт) разработан в соответствии с Бюджетным кодексом Российской Федерации</w:t>
      </w:r>
      <w:proofErr w:type="gramEnd"/>
      <w:r w:rsidRPr="007968E0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Pr="007968E0">
        <w:rPr>
          <w:rFonts w:ascii="Times New Roman" w:hAnsi="Times New Roman" w:cs="Times New Roman"/>
          <w:lang w:val="ru-RU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7968E0">
        <w:rPr>
          <w:rFonts w:ascii="Times New Roman" w:hAnsi="Times New Roman" w:cs="Times New Roman"/>
          <w:lang w:val="ru-RU"/>
        </w:rPr>
        <w:t>, федеральных территорий</w:t>
      </w:r>
      <w:r w:rsidRPr="007968E0">
        <w:rPr>
          <w:rFonts w:ascii="Times New Roman" w:hAnsi="Times New Roman" w:cs="Times New Roman"/>
          <w:lang w:val="ru-RU"/>
        </w:rPr>
        <w:t xml:space="preserve"> и муниципальных образований», Положением о Контрольно-счетной палате </w:t>
      </w:r>
      <w:r w:rsidR="007968E0">
        <w:rPr>
          <w:rFonts w:ascii="Times New Roman" w:hAnsi="Times New Roman" w:cs="Times New Roman"/>
          <w:lang w:val="ru-RU"/>
        </w:rPr>
        <w:t>муниципального округа «Ухта» Республики Коми</w:t>
      </w:r>
      <w:r w:rsidRPr="007968E0">
        <w:rPr>
          <w:rFonts w:ascii="Times New Roman" w:hAnsi="Times New Roman" w:cs="Times New Roman"/>
          <w:lang w:val="ru-RU"/>
        </w:rPr>
        <w:t xml:space="preserve">, утвержденным решением Совета </w:t>
      </w:r>
      <w:r w:rsidR="007968E0">
        <w:rPr>
          <w:rFonts w:ascii="Times New Roman" w:hAnsi="Times New Roman" w:cs="Times New Roman"/>
          <w:lang w:val="ru-RU"/>
        </w:rPr>
        <w:t xml:space="preserve">муниципального округа «Ухта» Республики </w:t>
      </w:r>
      <w:proofErr w:type="spellStart"/>
      <w:r w:rsidR="007968E0">
        <w:rPr>
          <w:rFonts w:ascii="Times New Roman" w:hAnsi="Times New Roman" w:cs="Times New Roman"/>
          <w:lang w:val="ru-RU"/>
        </w:rPr>
        <w:t>Коми</w:t>
      </w:r>
      <w:r w:rsidRPr="007968E0">
        <w:rPr>
          <w:rFonts w:ascii="Times New Roman" w:hAnsi="Times New Roman" w:cs="Times New Roman"/>
          <w:lang w:val="ru-RU"/>
        </w:rPr>
        <w:t>от</w:t>
      </w:r>
      <w:proofErr w:type="spellEnd"/>
      <w:r w:rsidRPr="007968E0">
        <w:rPr>
          <w:rFonts w:ascii="Times New Roman" w:hAnsi="Times New Roman" w:cs="Times New Roman"/>
          <w:lang w:val="ru-RU"/>
        </w:rPr>
        <w:t xml:space="preserve"> 2</w:t>
      </w:r>
      <w:r w:rsidR="007968E0">
        <w:rPr>
          <w:rFonts w:ascii="Times New Roman" w:hAnsi="Times New Roman" w:cs="Times New Roman"/>
          <w:lang w:val="ru-RU"/>
        </w:rPr>
        <w:t>1</w:t>
      </w:r>
      <w:r w:rsidRPr="007968E0">
        <w:rPr>
          <w:rFonts w:ascii="Times New Roman" w:hAnsi="Times New Roman" w:cs="Times New Roman"/>
          <w:lang w:val="ru-RU"/>
        </w:rPr>
        <w:t>.1</w:t>
      </w:r>
      <w:r w:rsidR="007968E0">
        <w:rPr>
          <w:rFonts w:ascii="Times New Roman" w:hAnsi="Times New Roman" w:cs="Times New Roman"/>
          <w:lang w:val="ru-RU"/>
        </w:rPr>
        <w:t>2</w:t>
      </w:r>
      <w:r w:rsidRPr="007968E0">
        <w:rPr>
          <w:rFonts w:ascii="Times New Roman" w:hAnsi="Times New Roman" w:cs="Times New Roman"/>
          <w:lang w:val="ru-RU"/>
        </w:rPr>
        <w:t>.20</w:t>
      </w:r>
      <w:r w:rsidR="007968E0">
        <w:rPr>
          <w:rFonts w:ascii="Times New Roman" w:hAnsi="Times New Roman" w:cs="Times New Roman"/>
          <w:lang w:val="ru-RU"/>
        </w:rPr>
        <w:t>23</w:t>
      </w:r>
      <w:r w:rsidRPr="007968E0">
        <w:rPr>
          <w:rFonts w:ascii="Times New Roman" w:hAnsi="Times New Roman" w:cs="Times New Roman"/>
          <w:lang w:val="ru-RU"/>
        </w:rPr>
        <w:t xml:space="preserve"> №</w:t>
      </w:r>
      <w:r w:rsidR="007968E0">
        <w:rPr>
          <w:rFonts w:ascii="Times New Roman" w:hAnsi="Times New Roman" w:cs="Times New Roman"/>
          <w:lang w:val="ru-RU"/>
        </w:rPr>
        <w:t xml:space="preserve"> 268</w:t>
      </w:r>
      <w:r w:rsidRPr="007968E0">
        <w:rPr>
          <w:rFonts w:ascii="Times New Roman" w:hAnsi="Times New Roman" w:cs="Times New Roman"/>
          <w:lang w:val="ru-RU"/>
        </w:rPr>
        <w:t xml:space="preserve"> (далее – Положение о КСП) и Регламентом Контрольно-счетной палаты (далее – Регламент КСП). </w:t>
      </w:r>
      <w:proofErr w:type="gramEnd"/>
    </w:p>
    <w:p w:rsidR="004D2F4B" w:rsidRDefault="004D2F4B" w:rsidP="004D2F4B">
      <w:pPr>
        <w:ind w:left="-15" w:right="4" w:firstLine="708"/>
        <w:rPr>
          <w:rFonts w:ascii="Times New Roman" w:hAnsi="Times New Roman" w:cs="Times New Roman"/>
          <w:lang w:val="ru-RU"/>
        </w:rPr>
      </w:pPr>
      <w:r w:rsidRPr="007968E0">
        <w:rPr>
          <w:rFonts w:ascii="Times New Roman" w:hAnsi="Times New Roman" w:cs="Times New Roman"/>
          <w:lang w:val="ru-RU"/>
        </w:rPr>
        <w:t>1.1. При подготовке Стандарта учтены положения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</w:t>
      </w:r>
      <w:r w:rsidR="007968E0">
        <w:rPr>
          <w:rFonts w:ascii="Times New Roman" w:hAnsi="Times New Roman" w:cs="Times New Roman"/>
          <w:lang w:val="ru-RU"/>
        </w:rPr>
        <w:t>-</w:t>
      </w:r>
      <w:r w:rsidRPr="007968E0">
        <w:rPr>
          <w:rFonts w:ascii="Times New Roman" w:hAnsi="Times New Roman" w:cs="Times New Roman"/>
          <w:lang w:val="ru-RU"/>
        </w:rPr>
        <w:t>счетными органами субъектов Российской Федерации и муниципальных образований», (утвержденных постановлением Коллегии Счетной палаты РФ от 29.03.2022 № 2ПК</w:t>
      </w:r>
      <w:r w:rsidRPr="004B6C49">
        <w:rPr>
          <w:rFonts w:ascii="Times New Roman" w:hAnsi="Times New Roman" w:cs="Times New Roman"/>
          <w:lang w:val="ru-RU"/>
        </w:rPr>
        <w:t xml:space="preserve">), а также стандартов внешнего муниципального финансового контроля Контрольно-счетной палаты </w:t>
      </w:r>
      <w:r w:rsidR="00EA63D7">
        <w:rPr>
          <w:rFonts w:ascii="Times New Roman" w:hAnsi="Times New Roman" w:cs="Times New Roman"/>
          <w:lang w:val="ru-RU"/>
        </w:rPr>
        <w:t>муниципального округа «Ухта».</w:t>
      </w:r>
    </w:p>
    <w:p w:rsidR="004D2F4B" w:rsidRPr="007968E0" w:rsidRDefault="004D2F4B" w:rsidP="004D2F4B">
      <w:pPr>
        <w:ind w:left="-15" w:right="4" w:firstLine="708"/>
        <w:rPr>
          <w:rFonts w:ascii="Times New Roman" w:hAnsi="Times New Roman" w:cs="Times New Roman"/>
          <w:lang w:val="ru-RU"/>
        </w:rPr>
      </w:pPr>
      <w:r w:rsidRPr="007968E0">
        <w:rPr>
          <w:rFonts w:ascii="Times New Roman" w:hAnsi="Times New Roman" w:cs="Times New Roman"/>
          <w:lang w:val="ru-RU"/>
        </w:rPr>
        <w:t xml:space="preserve">1.2. </w:t>
      </w:r>
      <w:proofErr w:type="gramStart"/>
      <w:r w:rsidRPr="007968E0">
        <w:rPr>
          <w:rFonts w:ascii="Times New Roman" w:hAnsi="Times New Roman" w:cs="Times New Roman"/>
          <w:lang w:val="ru-RU"/>
        </w:rPr>
        <w:t xml:space="preserve">Стандарт является специализированным стандартом и предназначен для методологического обеспечения реализации полномочий Контрольно-счетной палаты </w:t>
      </w:r>
      <w:r w:rsidR="000515CA">
        <w:rPr>
          <w:rFonts w:ascii="Times New Roman" w:hAnsi="Times New Roman" w:cs="Times New Roman"/>
          <w:lang w:val="ru-RU"/>
        </w:rPr>
        <w:t xml:space="preserve">муниципального округа «Ухта» Республики Коми </w:t>
      </w:r>
      <w:r w:rsidRPr="007968E0">
        <w:rPr>
          <w:rFonts w:ascii="Times New Roman" w:hAnsi="Times New Roman" w:cs="Times New Roman"/>
          <w:lang w:val="ru-RU"/>
        </w:rPr>
        <w:t xml:space="preserve">(далее – КСП </w:t>
      </w:r>
      <w:r w:rsidR="000515CA">
        <w:rPr>
          <w:rFonts w:ascii="Times New Roman" w:hAnsi="Times New Roman" w:cs="Times New Roman"/>
          <w:lang w:val="ru-RU"/>
        </w:rPr>
        <w:t>муниципального округа «Ухта», Палата</w:t>
      </w:r>
      <w:r w:rsidRPr="007968E0">
        <w:rPr>
          <w:rFonts w:ascii="Times New Roman" w:hAnsi="Times New Roman" w:cs="Times New Roman"/>
          <w:lang w:val="ru-RU"/>
        </w:rPr>
        <w:t>) по осуществлению оценки 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proofErr w:type="gramEnd"/>
      <w:r w:rsidR="000515CA">
        <w:rPr>
          <w:rFonts w:ascii="Times New Roman" w:hAnsi="Times New Roman" w:cs="Times New Roman"/>
          <w:lang w:val="ru-RU"/>
        </w:rPr>
        <w:t xml:space="preserve"> муниципального округа «Ухта</w:t>
      </w:r>
      <w:proofErr w:type="gramStart"/>
      <w:r w:rsidR="000515CA">
        <w:rPr>
          <w:rFonts w:ascii="Times New Roman" w:hAnsi="Times New Roman" w:cs="Times New Roman"/>
          <w:lang w:val="ru-RU"/>
        </w:rPr>
        <w:t>»</w:t>
      </w:r>
      <w:r w:rsidR="00E1457C">
        <w:rPr>
          <w:rFonts w:ascii="Times New Roman" w:hAnsi="Times New Roman" w:cs="Times New Roman"/>
          <w:lang w:val="ru-RU"/>
        </w:rPr>
        <w:t>(</w:t>
      </w:r>
      <w:proofErr w:type="gramEnd"/>
      <w:r w:rsidR="00E1457C">
        <w:rPr>
          <w:rFonts w:ascii="Times New Roman" w:hAnsi="Times New Roman" w:cs="Times New Roman"/>
          <w:lang w:val="ru-RU"/>
        </w:rPr>
        <w:t>далее- местного бю</w:t>
      </w:r>
      <w:r w:rsidR="00074907">
        <w:rPr>
          <w:rFonts w:ascii="Times New Roman" w:hAnsi="Times New Roman" w:cs="Times New Roman"/>
          <w:lang w:val="ru-RU"/>
        </w:rPr>
        <w:t>д</w:t>
      </w:r>
      <w:r w:rsidR="00E1457C">
        <w:rPr>
          <w:rFonts w:ascii="Times New Roman" w:hAnsi="Times New Roman" w:cs="Times New Roman"/>
          <w:lang w:val="ru-RU"/>
        </w:rPr>
        <w:t xml:space="preserve">жета) </w:t>
      </w:r>
      <w:r w:rsidRPr="007968E0">
        <w:rPr>
          <w:rFonts w:ascii="Times New Roman" w:hAnsi="Times New Roman" w:cs="Times New Roman"/>
          <w:lang w:val="ru-RU"/>
        </w:rPr>
        <w:t xml:space="preserve">и имущества, находящегося в муниципальной собственности. </w:t>
      </w:r>
    </w:p>
    <w:p w:rsidR="004D2F4B" w:rsidRPr="007968E0" w:rsidRDefault="004D2F4B" w:rsidP="004D2F4B">
      <w:pPr>
        <w:ind w:left="-15" w:right="4" w:firstLine="708"/>
        <w:rPr>
          <w:rFonts w:ascii="Times New Roman" w:hAnsi="Times New Roman" w:cs="Times New Roman"/>
          <w:lang w:val="ru-RU"/>
        </w:rPr>
      </w:pPr>
      <w:r w:rsidRPr="007968E0">
        <w:rPr>
          <w:rFonts w:ascii="Times New Roman" w:hAnsi="Times New Roman" w:cs="Times New Roman"/>
          <w:lang w:val="ru-RU"/>
        </w:rPr>
        <w:t>1.3. Целью Стандарта является определение общих правил и процедур оценки 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обязатель</w:t>
      </w:r>
      <w:proofErr w:type="gramStart"/>
      <w:r w:rsidRPr="007968E0">
        <w:rPr>
          <w:rFonts w:ascii="Times New Roman" w:hAnsi="Times New Roman" w:cs="Times New Roman"/>
          <w:lang w:val="ru-RU"/>
        </w:rPr>
        <w:t>ств др</w:t>
      </w:r>
      <w:proofErr w:type="gramEnd"/>
      <w:r w:rsidRPr="007968E0">
        <w:rPr>
          <w:rFonts w:ascii="Times New Roman" w:hAnsi="Times New Roman" w:cs="Times New Roman"/>
          <w:lang w:val="ru-RU"/>
        </w:rPr>
        <w:t xml:space="preserve">угими способами по сделкам, совершаемым юридическими лицами и индивидуальными предпринимателями за счет средств </w:t>
      </w:r>
      <w:r w:rsidR="000515CA">
        <w:rPr>
          <w:rFonts w:ascii="Times New Roman" w:hAnsi="Times New Roman" w:cs="Times New Roman"/>
          <w:lang w:val="ru-RU"/>
        </w:rPr>
        <w:t xml:space="preserve">местного </w:t>
      </w:r>
      <w:r w:rsidRPr="007968E0">
        <w:rPr>
          <w:rFonts w:ascii="Times New Roman" w:hAnsi="Times New Roman" w:cs="Times New Roman"/>
          <w:lang w:val="ru-RU"/>
        </w:rPr>
        <w:t xml:space="preserve">бюджета и имущества, находящегося в муниципальной собственности. </w:t>
      </w:r>
    </w:p>
    <w:p w:rsidR="004D2F4B" w:rsidRPr="000515CA" w:rsidRDefault="004D2F4B" w:rsidP="004D2F4B">
      <w:pPr>
        <w:tabs>
          <w:tab w:val="center" w:pos="909"/>
          <w:tab w:val="center" w:pos="3203"/>
        </w:tabs>
        <w:spacing w:after="52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7968E0">
        <w:rPr>
          <w:rFonts w:ascii="Times New Roman" w:eastAsia="Calibri" w:hAnsi="Times New Roman" w:cs="Times New Roman"/>
          <w:sz w:val="22"/>
          <w:lang w:val="ru-RU"/>
        </w:rPr>
        <w:tab/>
      </w:r>
      <w:r w:rsidRPr="000515CA">
        <w:rPr>
          <w:rFonts w:ascii="Times New Roman" w:hAnsi="Times New Roman" w:cs="Times New Roman"/>
          <w:lang w:val="ru-RU"/>
        </w:rPr>
        <w:t xml:space="preserve">1.4. </w:t>
      </w:r>
      <w:r w:rsidRPr="000515CA">
        <w:rPr>
          <w:rFonts w:ascii="Times New Roman" w:hAnsi="Times New Roman" w:cs="Times New Roman"/>
          <w:lang w:val="ru-RU"/>
        </w:rPr>
        <w:tab/>
        <w:t xml:space="preserve">Задачами Стандарта являются: </w:t>
      </w:r>
    </w:p>
    <w:p w:rsidR="004D2F4B" w:rsidRPr="000515CA" w:rsidRDefault="000515CA" w:rsidP="000515CA">
      <w:pPr>
        <w:ind w:left="0" w:right="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4D2F4B" w:rsidRPr="000515CA">
        <w:rPr>
          <w:rFonts w:ascii="Times New Roman" w:hAnsi="Times New Roman" w:cs="Times New Roman"/>
          <w:lang w:val="ru-RU"/>
        </w:rPr>
        <w:t xml:space="preserve">определение методики оценки эффективности предоставляемых налоговых и иных льгот и преимуществ; </w:t>
      </w:r>
    </w:p>
    <w:p w:rsidR="004D2F4B" w:rsidRPr="007968E0" w:rsidRDefault="000515CA" w:rsidP="000515CA">
      <w:pPr>
        <w:ind w:left="0" w:right="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4D2F4B" w:rsidRPr="007968E0">
        <w:rPr>
          <w:rFonts w:ascii="Times New Roman" w:hAnsi="Times New Roman" w:cs="Times New Roman"/>
          <w:lang w:val="ru-RU"/>
        </w:rPr>
        <w:t xml:space="preserve">установление последовательности действий по оценке эффективности предоставления налоговых и иных льгот и преимуществ; </w:t>
      </w:r>
    </w:p>
    <w:p w:rsidR="004D2F4B" w:rsidRPr="007968E0" w:rsidRDefault="000515CA" w:rsidP="000515CA">
      <w:pPr>
        <w:ind w:left="0" w:right="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4D2F4B" w:rsidRPr="007968E0">
        <w:rPr>
          <w:rFonts w:ascii="Times New Roman" w:hAnsi="Times New Roman" w:cs="Times New Roman"/>
          <w:lang w:val="ru-RU"/>
        </w:rPr>
        <w:t xml:space="preserve">установление требований к предоставлению результатов оценки эффективности предоставления налоговых и иных льгот и преимуществ; </w:t>
      </w:r>
    </w:p>
    <w:p w:rsidR="004D2F4B" w:rsidRPr="007968E0" w:rsidRDefault="000515CA" w:rsidP="000515CA">
      <w:pPr>
        <w:ind w:left="0" w:right="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- </w:t>
      </w:r>
      <w:r w:rsidR="004D2F4B" w:rsidRPr="007968E0">
        <w:rPr>
          <w:rFonts w:ascii="Times New Roman" w:hAnsi="Times New Roman" w:cs="Times New Roman"/>
          <w:lang w:val="ru-RU"/>
        </w:rPr>
        <w:t>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="004D2F4B" w:rsidRPr="007968E0">
        <w:rPr>
          <w:rFonts w:ascii="Times New Roman" w:hAnsi="Times New Roman" w:cs="Times New Roman"/>
          <w:lang w:val="ru-RU"/>
        </w:rPr>
        <w:t>ств др</w:t>
      </w:r>
      <w:proofErr w:type="gramEnd"/>
      <w:r w:rsidR="004D2F4B" w:rsidRPr="007968E0">
        <w:rPr>
          <w:rFonts w:ascii="Times New Roman" w:hAnsi="Times New Roman" w:cs="Times New Roman"/>
          <w:lang w:val="ru-RU"/>
        </w:rPr>
        <w:t xml:space="preserve">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rFonts w:ascii="Times New Roman" w:hAnsi="Times New Roman" w:cs="Times New Roman"/>
          <w:lang w:val="ru-RU"/>
        </w:rPr>
        <w:t>муниципального округа «Ухта»</w:t>
      </w:r>
      <w:r w:rsidR="004D2F4B" w:rsidRPr="007968E0">
        <w:rPr>
          <w:rFonts w:ascii="Times New Roman" w:hAnsi="Times New Roman" w:cs="Times New Roman"/>
          <w:lang w:val="ru-RU"/>
        </w:rPr>
        <w:t xml:space="preserve"> и имущества, находящегося в муниципальной собственности.  </w:t>
      </w:r>
    </w:p>
    <w:p w:rsidR="004D2F4B" w:rsidRDefault="000515CA" w:rsidP="000515CA">
      <w:pPr>
        <w:ind w:left="0" w:right="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1.5. </w:t>
      </w:r>
      <w:proofErr w:type="gramStart"/>
      <w:r w:rsidR="004D2F4B" w:rsidRPr="007968E0">
        <w:rPr>
          <w:rFonts w:ascii="Times New Roman" w:hAnsi="Times New Roman" w:cs="Times New Roman"/>
          <w:lang w:val="ru-RU"/>
        </w:rPr>
        <w:t xml:space="preserve">При проведении оценки 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6D6E4A">
        <w:rPr>
          <w:rFonts w:ascii="Times New Roman" w:hAnsi="Times New Roman" w:cs="Times New Roman"/>
          <w:lang w:val="ru-RU"/>
        </w:rPr>
        <w:t xml:space="preserve">местного </w:t>
      </w:r>
      <w:r w:rsidR="004D2F4B" w:rsidRPr="007968E0">
        <w:rPr>
          <w:rFonts w:ascii="Times New Roman" w:hAnsi="Times New Roman" w:cs="Times New Roman"/>
          <w:lang w:val="ru-RU"/>
        </w:rPr>
        <w:t xml:space="preserve">бюджета и имущества, находящегося в муниципальной собственности сотрудники </w:t>
      </w:r>
      <w:r w:rsidR="00074907" w:rsidRPr="00074907">
        <w:rPr>
          <w:rFonts w:ascii="Times New Roman" w:hAnsi="Times New Roman" w:cs="Times New Roman"/>
          <w:lang w:val="ru-RU"/>
        </w:rPr>
        <w:t>Палаты</w:t>
      </w:r>
      <w:r w:rsidR="004D2F4B" w:rsidRPr="00074907">
        <w:rPr>
          <w:rFonts w:ascii="Times New Roman" w:hAnsi="Times New Roman" w:cs="Times New Roman"/>
          <w:lang w:val="ru-RU"/>
        </w:rPr>
        <w:t xml:space="preserve"> обязаны</w:t>
      </w:r>
      <w:r w:rsidR="004D2F4B" w:rsidRPr="007968E0">
        <w:rPr>
          <w:rFonts w:ascii="Times New Roman" w:hAnsi="Times New Roman" w:cs="Times New Roman"/>
          <w:lang w:val="ru-RU"/>
        </w:rPr>
        <w:t xml:space="preserve"> руководствоваться Конституцией Российской Федерации, Федеральным законом от 07.02.2011 № 6-ФЗ «Об общих принципах организации и</w:t>
      </w:r>
      <w:proofErr w:type="gramEnd"/>
      <w:r w:rsidR="004D2F4B" w:rsidRPr="007968E0">
        <w:rPr>
          <w:rFonts w:ascii="Times New Roman" w:hAnsi="Times New Roman" w:cs="Times New Roman"/>
          <w:lang w:val="ru-RU"/>
        </w:rPr>
        <w:t xml:space="preserve"> деятельности контрольно-счетных органов субъектов Российской Федерации</w:t>
      </w:r>
      <w:r w:rsidR="00074907">
        <w:rPr>
          <w:rFonts w:ascii="Times New Roman" w:hAnsi="Times New Roman" w:cs="Times New Roman"/>
          <w:lang w:val="ru-RU"/>
        </w:rPr>
        <w:t>, федеральных территорий</w:t>
      </w:r>
      <w:r w:rsidR="004D2F4B" w:rsidRPr="007968E0">
        <w:rPr>
          <w:rFonts w:ascii="Times New Roman" w:hAnsi="Times New Roman" w:cs="Times New Roman"/>
          <w:lang w:val="ru-RU"/>
        </w:rPr>
        <w:t xml:space="preserve"> и муниципальных образований», бюджетным законодательством Российской Федерации, законодательством Российской Федерации о налогах и сборах, иными нормативными правовыми актами Российской Федерации</w:t>
      </w:r>
      <w:r w:rsidR="00CB1079">
        <w:rPr>
          <w:rFonts w:ascii="Times New Roman" w:hAnsi="Times New Roman" w:cs="Times New Roman"/>
          <w:lang w:val="ru-RU"/>
        </w:rPr>
        <w:t xml:space="preserve"> Республики Коми</w:t>
      </w:r>
      <w:r w:rsidR="004D2F4B" w:rsidRPr="007968E0">
        <w:rPr>
          <w:rFonts w:ascii="Times New Roman" w:hAnsi="Times New Roman" w:cs="Times New Roman"/>
          <w:lang w:val="ru-RU"/>
        </w:rPr>
        <w:t xml:space="preserve">, </w:t>
      </w:r>
      <w:r w:rsidR="00CB1079">
        <w:rPr>
          <w:rFonts w:ascii="Times New Roman" w:hAnsi="Times New Roman" w:cs="Times New Roman"/>
          <w:lang w:val="ru-RU"/>
        </w:rPr>
        <w:t>муниципальными правовыми актами</w:t>
      </w:r>
      <w:r w:rsidR="004D2F4B" w:rsidRPr="007968E0">
        <w:rPr>
          <w:rFonts w:ascii="Times New Roman" w:hAnsi="Times New Roman" w:cs="Times New Roman"/>
          <w:lang w:val="ru-RU"/>
        </w:rPr>
        <w:t xml:space="preserve">, настоящим </w:t>
      </w:r>
      <w:proofErr w:type="spellStart"/>
      <w:r w:rsidR="004D2F4B" w:rsidRPr="007968E0">
        <w:rPr>
          <w:rFonts w:ascii="Times New Roman" w:hAnsi="Times New Roman" w:cs="Times New Roman"/>
          <w:lang w:val="ru-RU"/>
        </w:rPr>
        <w:t>Стандартоми</w:t>
      </w:r>
      <w:proofErr w:type="spellEnd"/>
      <w:r w:rsidR="004D2F4B" w:rsidRPr="007968E0">
        <w:rPr>
          <w:rFonts w:ascii="Times New Roman" w:hAnsi="Times New Roman" w:cs="Times New Roman"/>
          <w:lang w:val="ru-RU"/>
        </w:rPr>
        <w:t xml:space="preserve"> иными стандартами </w:t>
      </w:r>
      <w:r w:rsidR="00CB1079">
        <w:rPr>
          <w:rFonts w:ascii="Times New Roman" w:hAnsi="Times New Roman" w:cs="Times New Roman"/>
          <w:lang w:val="ru-RU"/>
        </w:rPr>
        <w:t xml:space="preserve">ВМФК </w:t>
      </w:r>
      <w:r w:rsidR="004D2F4B" w:rsidRPr="007968E0">
        <w:rPr>
          <w:rFonts w:ascii="Times New Roman" w:hAnsi="Times New Roman" w:cs="Times New Roman"/>
          <w:lang w:val="ru-RU"/>
        </w:rPr>
        <w:t>К</w:t>
      </w:r>
      <w:r w:rsidR="00CB1079">
        <w:rPr>
          <w:rFonts w:ascii="Times New Roman" w:hAnsi="Times New Roman" w:cs="Times New Roman"/>
          <w:lang w:val="ru-RU"/>
        </w:rPr>
        <w:t>онтрольно-счетной палаты</w:t>
      </w:r>
      <w:r w:rsidR="004D2F4B" w:rsidRPr="007968E0">
        <w:rPr>
          <w:rFonts w:ascii="Times New Roman" w:hAnsi="Times New Roman" w:cs="Times New Roman"/>
          <w:lang w:val="ru-RU"/>
        </w:rPr>
        <w:t xml:space="preserve">. </w:t>
      </w:r>
    </w:p>
    <w:p w:rsidR="004D2F4B" w:rsidRPr="007968E0" w:rsidRDefault="00074907" w:rsidP="00074907">
      <w:pPr>
        <w:ind w:left="-15" w:right="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1.6. </w:t>
      </w:r>
      <w:r w:rsidR="004D2F4B" w:rsidRPr="007968E0">
        <w:rPr>
          <w:rFonts w:ascii="Times New Roman" w:hAnsi="Times New Roman" w:cs="Times New Roman"/>
          <w:lang w:val="ru-RU"/>
        </w:rPr>
        <w:t xml:space="preserve">Внесение изменений в настоящий Стандарт осуществляется распоряжением </w:t>
      </w:r>
      <w:r w:rsidR="00CB1079">
        <w:rPr>
          <w:rFonts w:ascii="Times New Roman" w:hAnsi="Times New Roman" w:cs="Times New Roman"/>
          <w:lang w:val="ru-RU"/>
        </w:rPr>
        <w:t xml:space="preserve">председателя </w:t>
      </w:r>
      <w:r w:rsidR="004D2F4B" w:rsidRPr="007968E0">
        <w:rPr>
          <w:rFonts w:ascii="Times New Roman" w:hAnsi="Times New Roman" w:cs="Times New Roman"/>
          <w:lang w:val="ru-RU"/>
        </w:rPr>
        <w:t xml:space="preserve">КСП. </w:t>
      </w:r>
    </w:p>
    <w:p w:rsidR="004D2F4B" w:rsidRPr="007968E0" w:rsidRDefault="00074907" w:rsidP="00074907">
      <w:pPr>
        <w:ind w:left="-15" w:right="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CB1079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. </w:t>
      </w:r>
      <w:r w:rsidR="004D2F4B" w:rsidRPr="007968E0">
        <w:rPr>
          <w:rFonts w:ascii="Times New Roman" w:hAnsi="Times New Roman" w:cs="Times New Roman"/>
          <w:lang w:val="ru-RU"/>
        </w:rPr>
        <w:t xml:space="preserve">Понятия, используемые в настоящем Стандарте: </w:t>
      </w:r>
    </w:p>
    <w:p w:rsidR="007E579F" w:rsidRDefault="004D2F4B" w:rsidP="004D2F4B">
      <w:pPr>
        <w:ind w:left="-15" w:right="4" w:firstLine="708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b/>
          <w:i/>
          <w:lang w:val="ru-RU"/>
        </w:rPr>
        <w:t>налоговая льгота</w:t>
      </w:r>
      <w:r w:rsidRPr="007968E0">
        <w:rPr>
          <w:rFonts w:ascii="Times New Roman" w:hAnsi="Times New Roman" w:cs="Times New Roman"/>
          <w:lang w:val="ru-RU"/>
        </w:rP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 </w:t>
      </w:r>
    </w:p>
    <w:p w:rsidR="004D2F4B" w:rsidRPr="007968E0" w:rsidRDefault="004D2F4B" w:rsidP="004D2F4B">
      <w:pPr>
        <w:ind w:left="-15" w:right="4" w:firstLine="708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b/>
          <w:i/>
          <w:lang w:val="ru-RU"/>
        </w:rPr>
        <w:t>оценка эффективности</w:t>
      </w:r>
      <w:r w:rsidRPr="007968E0">
        <w:rPr>
          <w:rFonts w:ascii="Times New Roman" w:hAnsi="Times New Roman" w:cs="Times New Roman"/>
          <w:lang w:val="ru-RU"/>
        </w:rPr>
        <w:t xml:space="preserve"> - процедура сопоставления результатов предоставления налоговых и иных льгот и преимуществ отдельным категориям налогоплательщиков с учетом показателей бюджетной и социальной эффективности в разрезе отраслей (видов деятельности); </w:t>
      </w:r>
    </w:p>
    <w:p w:rsidR="004D2F4B" w:rsidRPr="007968E0" w:rsidRDefault="004D2F4B" w:rsidP="004D2F4B">
      <w:pPr>
        <w:ind w:left="-15" w:right="4" w:firstLine="708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b/>
          <w:i/>
          <w:lang w:val="ru-RU"/>
        </w:rPr>
        <w:t>бюджетная эффективность</w:t>
      </w:r>
      <w:r w:rsidRPr="007968E0">
        <w:rPr>
          <w:rFonts w:ascii="Times New Roman" w:hAnsi="Times New Roman" w:cs="Times New Roman"/>
          <w:lang w:val="ru-RU"/>
        </w:rPr>
        <w:t xml:space="preserve"> - оценка результата хозяйственной деятельности категорий хозяйствующих субъектов или физических лиц, которым предоставлены налоговые и иные льготы и преимущества с точки зрения влияния на доходы и расходы бюджета; </w:t>
      </w:r>
    </w:p>
    <w:p w:rsidR="007E579F" w:rsidRDefault="004D2F4B" w:rsidP="004B6C49">
      <w:pPr>
        <w:spacing w:after="0"/>
        <w:ind w:left="-15" w:right="4" w:firstLine="708"/>
        <w:rPr>
          <w:rFonts w:ascii="Times New Roman" w:hAnsi="Times New Roman" w:cs="Times New Roman"/>
          <w:lang w:val="ru-RU"/>
        </w:rPr>
      </w:pPr>
      <w:proofErr w:type="gramStart"/>
      <w:r w:rsidRPr="007E579F">
        <w:rPr>
          <w:rFonts w:ascii="Times New Roman" w:hAnsi="Times New Roman" w:cs="Times New Roman"/>
          <w:b/>
          <w:i/>
          <w:lang w:val="ru-RU"/>
        </w:rPr>
        <w:t>социальная эффективность</w:t>
      </w:r>
      <w:r w:rsidRPr="007E579F">
        <w:rPr>
          <w:rFonts w:ascii="Times New Roman" w:hAnsi="Times New Roman" w:cs="Times New Roman"/>
          <w:b/>
          <w:lang w:val="ru-RU"/>
        </w:rPr>
        <w:t xml:space="preserve"> -</w:t>
      </w:r>
      <w:r w:rsidRPr="007968E0">
        <w:rPr>
          <w:rFonts w:ascii="Times New Roman" w:hAnsi="Times New Roman" w:cs="Times New Roman"/>
          <w:lang w:val="ru-RU"/>
        </w:rPr>
        <w:t xml:space="preserve"> социальные последствия предоставления налоговых и иных льгот и преимуществ, которые выражаются в изменении уровня и качества товаров, работ, услуг для населения в результате осуществления деятельности организаций - получателей льгот либо как показатель социальной значимости дополнительного дохода, получаемого в форме налоговой или иной льготы, преимущества в бюджете представителя соответствующего типа категории получателей; </w:t>
      </w:r>
      <w:proofErr w:type="gramEnd"/>
    </w:p>
    <w:p w:rsidR="007E579F" w:rsidRDefault="004D2F4B" w:rsidP="004B6C49">
      <w:pPr>
        <w:spacing w:after="0"/>
        <w:ind w:left="-17" w:firstLine="70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b/>
          <w:i/>
          <w:lang w:val="ru-RU"/>
        </w:rPr>
        <w:t>экономическая эффективность</w:t>
      </w:r>
      <w:r w:rsidRPr="007968E0">
        <w:rPr>
          <w:rFonts w:ascii="Times New Roman" w:hAnsi="Times New Roman" w:cs="Times New Roman"/>
          <w:lang w:val="ru-RU"/>
        </w:rPr>
        <w:t xml:space="preserve"> - это результат, который можно получить, соизмерив показатели доходности производства по отношению к общим затратам и использованным ресурсам; </w:t>
      </w:r>
    </w:p>
    <w:p w:rsidR="004D2F4B" w:rsidRDefault="004D2F4B" w:rsidP="007E579F">
      <w:pPr>
        <w:spacing w:after="0"/>
        <w:ind w:left="-17" w:firstLine="709"/>
        <w:rPr>
          <w:rFonts w:ascii="Times New Roman" w:hAnsi="Times New Roman" w:cs="Times New Roman"/>
          <w:lang w:val="ru-RU"/>
        </w:rPr>
      </w:pPr>
      <w:proofErr w:type="gramStart"/>
      <w:r w:rsidRPr="007E579F">
        <w:rPr>
          <w:rFonts w:ascii="Times New Roman" w:hAnsi="Times New Roman" w:cs="Times New Roman"/>
          <w:b/>
          <w:i/>
          <w:lang w:val="ru-RU"/>
        </w:rPr>
        <w:t>муниципальная гарантия</w:t>
      </w:r>
      <w:r w:rsidRPr="007968E0">
        <w:rPr>
          <w:rFonts w:ascii="Times New Roman" w:hAnsi="Times New Roman" w:cs="Times New Roman"/>
          <w:lang w:val="ru-RU"/>
        </w:rPr>
        <w:t xml:space="preserve"> - вид долгового обязательства, в силу которого </w:t>
      </w:r>
      <w:r w:rsidR="007E579F">
        <w:rPr>
          <w:rFonts w:ascii="Times New Roman" w:hAnsi="Times New Roman" w:cs="Times New Roman"/>
          <w:lang w:val="ru-RU"/>
        </w:rPr>
        <w:t>муниципальный округ «Ухта»</w:t>
      </w:r>
      <w:r w:rsidRPr="007968E0">
        <w:rPr>
          <w:rFonts w:ascii="Times New Roman" w:hAnsi="Times New Roman" w:cs="Times New Roman"/>
          <w:lang w:val="ru-RU"/>
        </w:rPr>
        <w:t xml:space="preserve">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</w:t>
      </w:r>
      <w:r w:rsidR="007E579F">
        <w:rPr>
          <w:rFonts w:ascii="Times New Roman" w:hAnsi="Times New Roman" w:cs="Times New Roman"/>
          <w:lang w:val="ru-RU"/>
        </w:rPr>
        <w:t xml:space="preserve">местного </w:t>
      </w:r>
      <w:r w:rsidRPr="007968E0">
        <w:rPr>
          <w:rFonts w:ascii="Times New Roman" w:hAnsi="Times New Roman" w:cs="Times New Roman"/>
          <w:lang w:val="ru-RU"/>
        </w:rPr>
        <w:t xml:space="preserve">бюджета в соответствии с условиями даваемого </w:t>
      </w:r>
      <w:r w:rsidRPr="007968E0">
        <w:rPr>
          <w:rFonts w:ascii="Times New Roman" w:hAnsi="Times New Roman" w:cs="Times New Roman"/>
          <w:lang w:val="ru-RU"/>
        </w:rPr>
        <w:lastRenderedPageBreak/>
        <w:t xml:space="preserve">гарантом обязательства отвечать за исполнение третьим лицом (принципалом) его обязательств перед бенефициаром. </w:t>
      </w:r>
      <w:proofErr w:type="gramEnd"/>
    </w:p>
    <w:p w:rsidR="007E579F" w:rsidRPr="007E579F" w:rsidRDefault="007E579F" w:rsidP="007E579F">
      <w:pPr>
        <w:spacing w:after="0"/>
        <w:ind w:left="-17" w:firstLine="709"/>
        <w:rPr>
          <w:rFonts w:ascii="Times New Roman" w:hAnsi="Times New Roman" w:cs="Times New Roman"/>
          <w:lang w:val="ru-RU"/>
        </w:rPr>
      </w:pPr>
    </w:p>
    <w:p w:rsidR="004D2F4B" w:rsidRPr="007E579F" w:rsidRDefault="004D2F4B" w:rsidP="00AF5081">
      <w:pPr>
        <w:pStyle w:val="1"/>
        <w:spacing w:after="0" w:line="269" w:lineRule="auto"/>
        <w:ind w:left="269" w:hanging="269"/>
        <w:jc w:val="center"/>
        <w:rPr>
          <w:rFonts w:ascii="Times New Roman" w:hAnsi="Times New Roman" w:cs="Times New Roman"/>
          <w:lang w:val="ru-RU"/>
        </w:rPr>
      </w:pPr>
      <w:bookmarkStart w:id="2" w:name="_Toc10562"/>
      <w:r w:rsidRPr="007E579F">
        <w:rPr>
          <w:rFonts w:ascii="Times New Roman" w:hAnsi="Times New Roman" w:cs="Times New Roman"/>
          <w:lang w:val="ru-RU"/>
        </w:rPr>
        <w:t xml:space="preserve">Требования к порядку организации проведения оценки эффективности </w:t>
      </w:r>
      <w:bookmarkEnd w:id="2"/>
    </w:p>
    <w:p w:rsidR="004D2F4B" w:rsidRPr="007E579F" w:rsidRDefault="004D2F4B" w:rsidP="007E579F">
      <w:pPr>
        <w:pStyle w:val="2"/>
        <w:spacing w:after="0"/>
        <w:rPr>
          <w:rFonts w:ascii="Times New Roman" w:hAnsi="Times New Roman" w:cs="Times New Roman"/>
          <w:b w:val="0"/>
          <w:lang w:val="ru-RU"/>
        </w:rPr>
      </w:pPr>
      <w:bookmarkStart w:id="3" w:name="_Toc10563"/>
      <w:r w:rsidRPr="007E579F">
        <w:rPr>
          <w:rFonts w:ascii="Times New Roman" w:hAnsi="Times New Roman" w:cs="Times New Roman"/>
          <w:lang w:val="ru-RU"/>
        </w:rPr>
        <w:t>предоставления налоговых и иных льгот и преимуществ</w:t>
      </w:r>
      <w:bookmarkEnd w:id="3"/>
    </w:p>
    <w:p w:rsidR="007E579F" w:rsidRPr="007E579F" w:rsidRDefault="007E579F" w:rsidP="007E579F">
      <w:pPr>
        <w:rPr>
          <w:rFonts w:ascii="Times New Roman" w:hAnsi="Times New Roman" w:cs="Times New Roman"/>
          <w:lang w:val="ru-RU"/>
        </w:rPr>
      </w:pPr>
    </w:p>
    <w:p w:rsidR="004D2F4B" w:rsidRPr="007E579F" w:rsidRDefault="004D2F4B" w:rsidP="007E579F">
      <w:pPr>
        <w:spacing w:after="0"/>
        <w:ind w:left="-17" w:firstLine="70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2.1. Контрольные мероприятия </w:t>
      </w:r>
      <w:r w:rsidR="000B3F26">
        <w:rPr>
          <w:rFonts w:ascii="Times New Roman" w:hAnsi="Times New Roman" w:cs="Times New Roman"/>
          <w:lang w:val="ru-RU"/>
        </w:rPr>
        <w:t xml:space="preserve">либо экспертно-методические мероприятия             </w:t>
      </w:r>
      <w:r w:rsidRPr="007E579F">
        <w:rPr>
          <w:rFonts w:ascii="Times New Roman" w:hAnsi="Times New Roman" w:cs="Times New Roman"/>
          <w:lang w:val="ru-RU"/>
        </w:rPr>
        <w:t xml:space="preserve">по вопросам целевого использования средств, высвободившихся от налогообложения в результате предоставления налоговых льгот, оценки эффективности предоставления налоговых и иных льгот и преимуществ, проводятся на основании </w:t>
      </w:r>
      <w:r w:rsidR="007E579F">
        <w:rPr>
          <w:rFonts w:ascii="Times New Roman" w:hAnsi="Times New Roman" w:cs="Times New Roman"/>
          <w:lang w:val="ru-RU"/>
        </w:rPr>
        <w:t>П</w:t>
      </w:r>
      <w:r w:rsidRPr="007E579F">
        <w:rPr>
          <w:rFonts w:ascii="Times New Roman" w:hAnsi="Times New Roman" w:cs="Times New Roman"/>
          <w:lang w:val="ru-RU"/>
        </w:rPr>
        <w:t>лана работы К</w:t>
      </w:r>
      <w:r w:rsidR="00CB1079">
        <w:rPr>
          <w:rFonts w:ascii="Times New Roman" w:hAnsi="Times New Roman" w:cs="Times New Roman"/>
          <w:lang w:val="ru-RU"/>
        </w:rPr>
        <w:t xml:space="preserve">онтрольно-счетной палаты </w:t>
      </w:r>
      <w:r w:rsidR="007E579F">
        <w:rPr>
          <w:rFonts w:ascii="Times New Roman" w:hAnsi="Times New Roman" w:cs="Times New Roman"/>
          <w:lang w:val="ru-RU"/>
        </w:rPr>
        <w:t>муниципального округа «Ухта»</w:t>
      </w:r>
      <w:r w:rsidRPr="007E579F">
        <w:rPr>
          <w:rFonts w:ascii="Times New Roman" w:hAnsi="Times New Roman" w:cs="Times New Roman"/>
          <w:lang w:val="ru-RU"/>
        </w:rPr>
        <w:t xml:space="preserve"> на текущий год.  </w:t>
      </w:r>
    </w:p>
    <w:p w:rsidR="000B3F26" w:rsidRPr="003628E3" w:rsidRDefault="004D2F4B" w:rsidP="000B3F26">
      <w:pPr>
        <w:ind w:firstLine="720"/>
        <w:rPr>
          <w:sz w:val="28"/>
          <w:szCs w:val="28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2.2. </w:t>
      </w:r>
      <w:r w:rsidR="000B3F26" w:rsidRPr="000B3F26">
        <w:rPr>
          <w:rFonts w:ascii="Times New Roman" w:hAnsi="Times New Roman" w:cs="Times New Roman"/>
          <w:lang w:val="ru-RU"/>
        </w:rPr>
        <w:t xml:space="preserve">Ответственными за проведение контрольного </w:t>
      </w:r>
      <w:r w:rsidR="000B3F26">
        <w:rPr>
          <w:rFonts w:ascii="Times New Roman" w:hAnsi="Times New Roman" w:cs="Times New Roman"/>
          <w:lang w:val="ru-RU"/>
        </w:rPr>
        <w:t xml:space="preserve">(экспертно-аналитического) </w:t>
      </w:r>
      <w:r w:rsidR="000B3F26" w:rsidRPr="000B3F26">
        <w:rPr>
          <w:rFonts w:ascii="Times New Roman" w:hAnsi="Times New Roman" w:cs="Times New Roman"/>
          <w:lang w:val="ru-RU"/>
        </w:rPr>
        <w:t xml:space="preserve">мероприятия по вопросам целевого использования средств, высвободившихся от налогообложения в результате предоставления налоговых льгот, оценки эффективности предоставления налоговых и иных льгот и преимуществ являются должностные лица Контрольно-счетной палаты, входящие в состав рабочей (контрольной) группы, назначаемые распоряжением </w:t>
      </w:r>
      <w:r w:rsidR="000B3F26">
        <w:rPr>
          <w:rFonts w:ascii="Times New Roman" w:hAnsi="Times New Roman" w:cs="Times New Roman"/>
          <w:lang w:val="ru-RU"/>
        </w:rPr>
        <w:t xml:space="preserve">председателя </w:t>
      </w:r>
      <w:r w:rsidR="000B3F26" w:rsidRPr="000B3F26">
        <w:rPr>
          <w:rFonts w:ascii="Times New Roman" w:hAnsi="Times New Roman" w:cs="Times New Roman"/>
          <w:lang w:val="ru-RU"/>
        </w:rPr>
        <w:t>Контрольно-счетной палаты о проведении контрольного мероприятия.</w:t>
      </w:r>
    </w:p>
    <w:p w:rsidR="004D2F4B" w:rsidRPr="007E579F" w:rsidRDefault="000B3F26" w:rsidP="007E579F">
      <w:pPr>
        <w:spacing w:after="0"/>
        <w:ind w:left="-17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2.3. </w:t>
      </w:r>
      <w:r w:rsidR="004D2F4B" w:rsidRPr="007E579F">
        <w:rPr>
          <w:rFonts w:ascii="Times New Roman" w:hAnsi="Times New Roman" w:cs="Times New Roman"/>
          <w:lang w:val="ru-RU"/>
        </w:rPr>
        <w:t xml:space="preserve">Подготовка организационно-распорядительных документов по проведению контрольного </w:t>
      </w:r>
      <w:r w:rsidR="007E579F">
        <w:rPr>
          <w:rFonts w:ascii="Times New Roman" w:hAnsi="Times New Roman" w:cs="Times New Roman"/>
          <w:lang w:val="ru-RU"/>
        </w:rPr>
        <w:t xml:space="preserve">(экспертно-аналитического) </w:t>
      </w:r>
      <w:r w:rsidR="004D2F4B" w:rsidRPr="007E579F">
        <w:rPr>
          <w:rFonts w:ascii="Times New Roman" w:hAnsi="Times New Roman" w:cs="Times New Roman"/>
          <w:lang w:val="ru-RU"/>
        </w:rPr>
        <w:t xml:space="preserve">мероприятия и непосредственное его проведение осуществляются в соответствии со </w:t>
      </w:r>
      <w:proofErr w:type="spellStart"/>
      <w:r w:rsidR="004D2F4B" w:rsidRPr="007E579F">
        <w:rPr>
          <w:rFonts w:ascii="Times New Roman" w:hAnsi="Times New Roman" w:cs="Times New Roman"/>
          <w:lang w:val="ru-RU"/>
        </w:rPr>
        <w:t>Стандарт</w:t>
      </w:r>
      <w:r w:rsidR="00673633">
        <w:rPr>
          <w:rFonts w:ascii="Times New Roman" w:hAnsi="Times New Roman" w:cs="Times New Roman"/>
          <w:lang w:val="ru-RU"/>
        </w:rPr>
        <w:t>амиВМФК</w:t>
      </w:r>
      <w:proofErr w:type="spellEnd"/>
      <w:r w:rsidR="004D2F4B" w:rsidRPr="007E579F">
        <w:rPr>
          <w:rFonts w:ascii="Times New Roman" w:hAnsi="Times New Roman" w:cs="Times New Roman"/>
          <w:lang w:val="ru-RU"/>
        </w:rPr>
        <w:t xml:space="preserve"> «Общие правила проведения </w:t>
      </w:r>
      <w:proofErr w:type="spellStart"/>
      <w:r w:rsidR="004D2F4B" w:rsidRPr="007E579F">
        <w:rPr>
          <w:rFonts w:ascii="Times New Roman" w:hAnsi="Times New Roman" w:cs="Times New Roman"/>
          <w:lang w:val="ru-RU"/>
        </w:rPr>
        <w:t>контрольногомероприятия</w:t>
      </w:r>
      <w:proofErr w:type="spellEnd"/>
      <w:r w:rsidR="004D2F4B" w:rsidRPr="007E579F">
        <w:rPr>
          <w:rFonts w:ascii="Times New Roman" w:hAnsi="Times New Roman" w:cs="Times New Roman"/>
          <w:lang w:val="ru-RU"/>
        </w:rPr>
        <w:t>»</w:t>
      </w:r>
      <w:r w:rsidR="00673633">
        <w:rPr>
          <w:rFonts w:ascii="Times New Roman" w:hAnsi="Times New Roman" w:cs="Times New Roman"/>
          <w:lang w:val="ru-RU"/>
        </w:rPr>
        <w:t xml:space="preserve"> и </w:t>
      </w:r>
      <w:r w:rsidR="00673633" w:rsidRPr="007E579F">
        <w:rPr>
          <w:rFonts w:ascii="Times New Roman" w:hAnsi="Times New Roman" w:cs="Times New Roman"/>
          <w:lang w:val="ru-RU"/>
        </w:rPr>
        <w:t xml:space="preserve">«Общие правила проведения </w:t>
      </w:r>
      <w:proofErr w:type="spellStart"/>
      <w:r w:rsidR="00673633">
        <w:rPr>
          <w:rFonts w:ascii="Times New Roman" w:hAnsi="Times New Roman" w:cs="Times New Roman"/>
          <w:lang w:val="ru-RU"/>
        </w:rPr>
        <w:t>экспертно</w:t>
      </w:r>
      <w:proofErr w:type="spellEnd"/>
      <w:r w:rsidR="00673633">
        <w:rPr>
          <w:rFonts w:ascii="Times New Roman" w:hAnsi="Times New Roman" w:cs="Times New Roman"/>
          <w:lang w:val="ru-RU"/>
        </w:rPr>
        <w:t>–аналитического мероприятия»</w:t>
      </w:r>
      <w:r w:rsidR="004D2F4B" w:rsidRPr="007E579F">
        <w:rPr>
          <w:rFonts w:ascii="Times New Roman" w:hAnsi="Times New Roman" w:cs="Times New Roman"/>
          <w:lang w:val="ru-RU"/>
        </w:rPr>
        <w:t xml:space="preserve">.  </w:t>
      </w:r>
    </w:p>
    <w:p w:rsidR="004D2F4B" w:rsidRPr="007E579F" w:rsidRDefault="004D2F4B" w:rsidP="004D2F4B">
      <w:pPr>
        <w:ind w:left="-15" w:right="4" w:firstLine="708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>2.</w:t>
      </w:r>
      <w:r w:rsidR="000B3F26">
        <w:rPr>
          <w:rFonts w:ascii="Times New Roman" w:hAnsi="Times New Roman" w:cs="Times New Roman"/>
          <w:lang w:val="ru-RU"/>
        </w:rPr>
        <w:t>4</w:t>
      </w:r>
      <w:r w:rsidRPr="007E579F">
        <w:rPr>
          <w:rFonts w:ascii="Times New Roman" w:hAnsi="Times New Roman" w:cs="Times New Roman"/>
          <w:lang w:val="ru-RU"/>
        </w:rPr>
        <w:t xml:space="preserve">. Объекты контрольного </w:t>
      </w:r>
      <w:r w:rsidR="007E579F">
        <w:rPr>
          <w:rFonts w:ascii="Times New Roman" w:hAnsi="Times New Roman" w:cs="Times New Roman"/>
          <w:lang w:val="ru-RU"/>
        </w:rPr>
        <w:t>(</w:t>
      </w:r>
      <w:proofErr w:type="spellStart"/>
      <w:r w:rsidR="007E579F">
        <w:rPr>
          <w:rFonts w:ascii="Times New Roman" w:hAnsi="Times New Roman" w:cs="Times New Roman"/>
          <w:lang w:val="ru-RU"/>
        </w:rPr>
        <w:t>экспертно</w:t>
      </w:r>
      <w:proofErr w:type="spellEnd"/>
      <w:r w:rsidR="007E579F">
        <w:rPr>
          <w:rFonts w:ascii="Times New Roman" w:hAnsi="Times New Roman" w:cs="Times New Roman"/>
          <w:lang w:val="ru-RU"/>
        </w:rPr>
        <w:t xml:space="preserve">–аналитического) </w:t>
      </w:r>
      <w:r w:rsidRPr="007E579F">
        <w:rPr>
          <w:rFonts w:ascii="Times New Roman" w:hAnsi="Times New Roman" w:cs="Times New Roman"/>
          <w:lang w:val="ru-RU"/>
        </w:rPr>
        <w:t xml:space="preserve">мероприятия </w:t>
      </w:r>
      <w:r w:rsidR="000B3F26" w:rsidRPr="000B3F26">
        <w:rPr>
          <w:rFonts w:ascii="Times New Roman" w:hAnsi="Times New Roman" w:cs="Times New Roman"/>
          <w:lang w:val="ru-RU"/>
        </w:rPr>
        <w:t xml:space="preserve">по вопросам целевого использования средств, высвободившихся от налогообложения в результате предоставления налоговых льгот, оценки эффективности предоставления налоговых и иных льгот и преимуществ </w:t>
      </w:r>
      <w:r w:rsidRPr="007E579F">
        <w:rPr>
          <w:rFonts w:ascii="Times New Roman" w:hAnsi="Times New Roman" w:cs="Times New Roman"/>
          <w:lang w:val="ru-RU"/>
        </w:rPr>
        <w:t xml:space="preserve">определяются в соответствии </w:t>
      </w:r>
      <w:r w:rsidR="000B3F26">
        <w:rPr>
          <w:rFonts w:ascii="Times New Roman" w:hAnsi="Times New Roman" w:cs="Times New Roman"/>
          <w:lang w:val="ru-RU"/>
        </w:rPr>
        <w:t xml:space="preserve">с вышеперечисленными </w:t>
      </w:r>
      <w:r w:rsidRPr="007E579F">
        <w:rPr>
          <w:rFonts w:ascii="Times New Roman" w:hAnsi="Times New Roman" w:cs="Times New Roman"/>
          <w:lang w:val="ru-RU"/>
        </w:rPr>
        <w:t>Стандарт</w:t>
      </w:r>
      <w:r w:rsidR="00673633">
        <w:rPr>
          <w:rFonts w:ascii="Times New Roman" w:hAnsi="Times New Roman" w:cs="Times New Roman"/>
          <w:lang w:val="ru-RU"/>
        </w:rPr>
        <w:t>ами</w:t>
      </w:r>
      <w:r w:rsidRPr="007E579F">
        <w:rPr>
          <w:rFonts w:ascii="Times New Roman" w:hAnsi="Times New Roman" w:cs="Times New Roman"/>
          <w:lang w:val="ru-RU"/>
        </w:rPr>
        <w:t xml:space="preserve"> внешнего муниципального финансового контроля и статьей 266.1 Бюджетного кодекса Российской Федерации.  </w:t>
      </w:r>
    </w:p>
    <w:p w:rsidR="004D2F4B" w:rsidRPr="007E579F" w:rsidRDefault="004D2F4B" w:rsidP="004D2F4B">
      <w:pPr>
        <w:ind w:left="-15" w:right="4" w:firstLine="708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>2.</w:t>
      </w:r>
      <w:r w:rsidR="000B3F26">
        <w:rPr>
          <w:rFonts w:ascii="Times New Roman" w:hAnsi="Times New Roman" w:cs="Times New Roman"/>
          <w:lang w:val="ru-RU"/>
        </w:rPr>
        <w:t>5</w:t>
      </w:r>
      <w:r w:rsidRPr="007E579F">
        <w:rPr>
          <w:rFonts w:ascii="Times New Roman" w:hAnsi="Times New Roman" w:cs="Times New Roman"/>
          <w:lang w:val="ru-RU"/>
        </w:rPr>
        <w:t>. Цель проведения контрольн</w:t>
      </w:r>
      <w:r w:rsidR="000B3F26">
        <w:rPr>
          <w:rFonts w:ascii="Times New Roman" w:hAnsi="Times New Roman" w:cs="Times New Roman"/>
          <w:lang w:val="ru-RU"/>
        </w:rPr>
        <w:t xml:space="preserve">ого </w:t>
      </w:r>
      <w:r w:rsidR="007E579F">
        <w:rPr>
          <w:rFonts w:ascii="Times New Roman" w:hAnsi="Times New Roman" w:cs="Times New Roman"/>
          <w:lang w:val="ru-RU"/>
        </w:rPr>
        <w:t>(</w:t>
      </w:r>
      <w:proofErr w:type="spellStart"/>
      <w:r w:rsidR="007E579F">
        <w:rPr>
          <w:rFonts w:ascii="Times New Roman" w:hAnsi="Times New Roman" w:cs="Times New Roman"/>
          <w:lang w:val="ru-RU"/>
        </w:rPr>
        <w:t>экспертно</w:t>
      </w:r>
      <w:proofErr w:type="spellEnd"/>
      <w:r w:rsidR="007E579F">
        <w:rPr>
          <w:rFonts w:ascii="Times New Roman" w:hAnsi="Times New Roman" w:cs="Times New Roman"/>
          <w:lang w:val="ru-RU"/>
        </w:rPr>
        <w:t>–аналитическ</w:t>
      </w:r>
      <w:r w:rsidR="000B3F26">
        <w:rPr>
          <w:rFonts w:ascii="Times New Roman" w:hAnsi="Times New Roman" w:cs="Times New Roman"/>
          <w:lang w:val="ru-RU"/>
        </w:rPr>
        <w:t>ого</w:t>
      </w:r>
      <w:r w:rsidR="007E579F">
        <w:rPr>
          <w:rFonts w:ascii="Times New Roman" w:hAnsi="Times New Roman" w:cs="Times New Roman"/>
          <w:lang w:val="ru-RU"/>
        </w:rPr>
        <w:t xml:space="preserve">) </w:t>
      </w:r>
      <w:r w:rsidRPr="007E579F">
        <w:rPr>
          <w:rFonts w:ascii="Times New Roman" w:hAnsi="Times New Roman" w:cs="Times New Roman"/>
          <w:lang w:val="ru-RU"/>
        </w:rPr>
        <w:t>мероприяти</w:t>
      </w:r>
      <w:r w:rsidR="000B3F26">
        <w:rPr>
          <w:rFonts w:ascii="Times New Roman" w:hAnsi="Times New Roman" w:cs="Times New Roman"/>
          <w:lang w:val="ru-RU"/>
        </w:rPr>
        <w:t>я</w:t>
      </w:r>
      <w:r w:rsidRPr="007E579F">
        <w:rPr>
          <w:rFonts w:ascii="Times New Roman" w:hAnsi="Times New Roman" w:cs="Times New Roman"/>
          <w:lang w:val="ru-RU"/>
        </w:rPr>
        <w:t xml:space="preserve">: </w:t>
      </w:r>
      <w:r w:rsidR="00C2707E" w:rsidRPr="000B3F26">
        <w:rPr>
          <w:rFonts w:ascii="Times New Roman" w:hAnsi="Times New Roman" w:cs="Times New Roman"/>
          <w:lang w:val="ru-RU"/>
        </w:rPr>
        <w:t xml:space="preserve">по вопросам целевого использования средств, высвободившихся от налогообложения в результате предоставления налоговых льгот, оценки эффективности предоставления налоговых и иных льгот и </w:t>
      </w:r>
      <w:proofErr w:type="spellStart"/>
      <w:r w:rsidR="00C2707E" w:rsidRPr="000B3F26">
        <w:rPr>
          <w:rFonts w:ascii="Times New Roman" w:hAnsi="Times New Roman" w:cs="Times New Roman"/>
          <w:lang w:val="ru-RU"/>
        </w:rPr>
        <w:t>преимуществ</w:t>
      </w:r>
      <w:proofErr w:type="gramStart"/>
      <w:r w:rsidR="00C2707E">
        <w:rPr>
          <w:rFonts w:ascii="Times New Roman" w:hAnsi="Times New Roman" w:cs="Times New Roman"/>
          <w:lang w:val="ru-RU"/>
        </w:rPr>
        <w:t>:</w:t>
      </w:r>
      <w:r w:rsidRPr="007E579F">
        <w:rPr>
          <w:rFonts w:ascii="Times New Roman" w:hAnsi="Times New Roman" w:cs="Times New Roman"/>
          <w:lang w:val="ru-RU"/>
        </w:rPr>
        <w:t>ц</w:t>
      </w:r>
      <w:proofErr w:type="gramEnd"/>
      <w:r w:rsidRPr="007E579F">
        <w:rPr>
          <w:rFonts w:ascii="Times New Roman" w:hAnsi="Times New Roman" w:cs="Times New Roman"/>
          <w:lang w:val="ru-RU"/>
        </w:rPr>
        <w:t>елевое</w:t>
      </w:r>
      <w:proofErr w:type="spellEnd"/>
      <w:r w:rsidRPr="007E579F">
        <w:rPr>
          <w:rFonts w:ascii="Times New Roman" w:hAnsi="Times New Roman" w:cs="Times New Roman"/>
          <w:lang w:val="ru-RU"/>
        </w:rPr>
        <w:t xml:space="preserve"> использование средств, высвободившихся от налогообложения в результате предоставления налоговых льгот, оценка эффективности предоставления налоговых и иных льгот и преимуществ. </w:t>
      </w:r>
    </w:p>
    <w:p w:rsidR="00CB1079" w:rsidRDefault="004D2F4B" w:rsidP="004D2F4B">
      <w:pPr>
        <w:spacing w:after="246"/>
        <w:ind w:left="-15" w:right="4" w:firstLine="708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>2.</w:t>
      </w:r>
      <w:r w:rsidR="00C2707E">
        <w:rPr>
          <w:rFonts w:ascii="Times New Roman" w:hAnsi="Times New Roman" w:cs="Times New Roman"/>
          <w:lang w:val="ru-RU"/>
        </w:rPr>
        <w:t>6</w:t>
      </w:r>
      <w:r w:rsidRPr="007E579F">
        <w:rPr>
          <w:rFonts w:ascii="Times New Roman" w:hAnsi="Times New Roman" w:cs="Times New Roman"/>
          <w:lang w:val="ru-RU"/>
        </w:rPr>
        <w:t xml:space="preserve">. Предметом контрольного </w:t>
      </w:r>
      <w:r w:rsidR="00673633">
        <w:rPr>
          <w:rFonts w:ascii="Times New Roman" w:hAnsi="Times New Roman" w:cs="Times New Roman"/>
          <w:lang w:val="ru-RU"/>
        </w:rPr>
        <w:t>(</w:t>
      </w:r>
      <w:proofErr w:type="spellStart"/>
      <w:r w:rsidR="00673633">
        <w:rPr>
          <w:rFonts w:ascii="Times New Roman" w:hAnsi="Times New Roman" w:cs="Times New Roman"/>
          <w:lang w:val="ru-RU"/>
        </w:rPr>
        <w:t>экспертно</w:t>
      </w:r>
      <w:proofErr w:type="spellEnd"/>
      <w:r w:rsidR="00673633">
        <w:rPr>
          <w:rFonts w:ascii="Times New Roman" w:hAnsi="Times New Roman" w:cs="Times New Roman"/>
          <w:lang w:val="ru-RU"/>
        </w:rPr>
        <w:t xml:space="preserve">–аналитического) </w:t>
      </w:r>
      <w:r w:rsidRPr="007E579F">
        <w:rPr>
          <w:rFonts w:ascii="Times New Roman" w:hAnsi="Times New Roman" w:cs="Times New Roman"/>
          <w:lang w:val="ru-RU"/>
        </w:rPr>
        <w:t xml:space="preserve">мероприятия </w:t>
      </w:r>
      <w:r w:rsidR="00C2707E" w:rsidRPr="000B3F26">
        <w:rPr>
          <w:rFonts w:ascii="Times New Roman" w:hAnsi="Times New Roman" w:cs="Times New Roman"/>
          <w:lang w:val="ru-RU"/>
        </w:rPr>
        <w:t xml:space="preserve">по вопросам целевого использования средств, высвободившихся от налогообложения в результате предоставления налоговых льгот, оценки эффективности предоставления налоговых и иных льгот и </w:t>
      </w:r>
      <w:proofErr w:type="spellStart"/>
      <w:r w:rsidR="00C2707E" w:rsidRPr="000B3F26">
        <w:rPr>
          <w:rFonts w:ascii="Times New Roman" w:hAnsi="Times New Roman" w:cs="Times New Roman"/>
          <w:lang w:val="ru-RU"/>
        </w:rPr>
        <w:t>преимуществ</w:t>
      </w:r>
      <w:r w:rsidRPr="007E579F">
        <w:rPr>
          <w:rFonts w:ascii="Times New Roman" w:hAnsi="Times New Roman" w:cs="Times New Roman"/>
          <w:lang w:val="ru-RU"/>
        </w:rPr>
        <w:t>является</w:t>
      </w:r>
      <w:proofErr w:type="spellEnd"/>
      <w:r w:rsidRPr="007E579F">
        <w:rPr>
          <w:rFonts w:ascii="Times New Roman" w:hAnsi="Times New Roman" w:cs="Times New Roman"/>
          <w:lang w:val="ru-RU"/>
        </w:rPr>
        <w:t xml:space="preserve"> процесс предоставления и использования налоговых и иных льгот и преимуществ за счет </w:t>
      </w:r>
      <w:r w:rsidR="00C2707E">
        <w:rPr>
          <w:rFonts w:ascii="Times New Roman" w:hAnsi="Times New Roman" w:cs="Times New Roman"/>
          <w:lang w:val="ru-RU"/>
        </w:rPr>
        <w:t>средств местного бюджета.</w:t>
      </w:r>
    </w:p>
    <w:p w:rsidR="004D2F4B" w:rsidRPr="007E579F" w:rsidRDefault="004D2F4B" w:rsidP="00AF5081">
      <w:pPr>
        <w:pStyle w:val="1"/>
        <w:spacing w:after="0" w:line="269" w:lineRule="auto"/>
        <w:ind w:left="268" w:hanging="268"/>
        <w:jc w:val="center"/>
        <w:rPr>
          <w:rFonts w:ascii="Times New Roman" w:hAnsi="Times New Roman" w:cs="Times New Roman"/>
          <w:lang w:val="ru-RU"/>
        </w:rPr>
      </w:pPr>
      <w:bookmarkStart w:id="4" w:name="_Toc10564"/>
      <w:r w:rsidRPr="007E579F">
        <w:rPr>
          <w:rFonts w:ascii="Times New Roman" w:hAnsi="Times New Roman" w:cs="Times New Roman"/>
          <w:lang w:val="ru-RU"/>
        </w:rPr>
        <w:t xml:space="preserve">Требования к проведению оценки эффективности предоставления </w:t>
      </w:r>
      <w:bookmarkEnd w:id="4"/>
    </w:p>
    <w:p w:rsidR="007E579F" w:rsidRDefault="004D2F4B" w:rsidP="007E579F">
      <w:pPr>
        <w:pStyle w:val="2"/>
        <w:spacing w:after="0"/>
        <w:rPr>
          <w:rFonts w:ascii="Times New Roman" w:hAnsi="Times New Roman" w:cs="Times New Roman"/>
          <w:lang w:val="ru-RU"/>
        </w:rPr>
      </w:pPr>
      <w:bookmarkStart w:id="5" w:name="_Toc10565"/>
      <w:r w:rsidRPr="007E579F">
        <w:rPr>
          <w:rFonts w:ascii="Times New Roman" w:hAnsi="Times New Roman" w:cs="Times New Roman"/>
          <w:lang w:val="ru-RU"/>
        </w:rPr>
        <w:t>налоговых и иных льгот и преимуществ</w:t>
      </w:r>
    </w:p>
    <w:bookmarkEnd w:id="5"/>
    <w:p w:rsidR="004D2F4B" w:rsidRPr="007E579F" w:rsidRDefault="004D2F4B" w:rsidP="007E579F">
      <w:pPr>
        <w:pStyle w:val="2"/>
        <w:spacing w:after="0"/>
        <w:rPr>
          <w:rFonts w:ascii="Times New Roman" w:hAnsi="Times New Roman" w:cs="Times New Roman"/>
          <w:lang w:val="ru-RU"/>
        </w:rPr>
      </w:pPr>
    </w:p>
    <w:p w:rsidR="004D2F4B" w:rsidRPr="007E579F" w:rsidRDefault="004D2F4B" w:rsidP="004D2F4B">
      <w:pPr>
        <w:ind w:left="-15" w:right="4" w:firstLine="708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3.1. Для обеспечения проведения оценки бюджетной, экономической и социальной эффективности налоговых или иных льгот и преимуществ сотрудник </w:t>
      </w:r>
      <w:r w:rsidR="00904E53">
        <w:rPr>
          <w:rFonts w:ascii="Times New Roman" w:hAnsi="Times New Roman" w:cs="Times New Roman"/>
          <w:lang w:val="ru-RU"/>
        </w:rPr>
        <w:t>Палаты</w:t>
      </w:r>
      <w:r w:rsidRPr="007E579F">
        <w:rPr>
          <w:rFonts w:ascii="Times New Roman" w:hAnsi="Times New Roman" w:cs="Times New Roman"/>
          <w:lang w:val="ru-RU"/>
        </w:rPr>
        <w:t xml:space="preserve"> направляет </w:t>
      </w:r>
      <w:r w:rsidRPr="007E579F">
        <w:rPr>
          <w:rFonts w:ascii="Times New Roman" w:hAnsi="Times New Roman" w:cs="Times New Roman"/>
          <w:lang w:val="ru-RU"/>
        </w:rPr>
        <w:lastRenderedPageBreak/>
        <w:t xml:space="preserve">запрос в налоговые и иные компетентные органы о предоставлении информации за оцениваемый период о суммах налоговых льгот в разрезе категорий налогоплательщиков и видов налогов. </w:t>
      </w:r>
    </w:p>
    <w:p w:rsidR="004D2F4B" w:rsidRDefault="004D2F4B" w:rsidP="004D2F4B">
      <w:pPr>
        <w:ind w:left="-15" w:right="4" w:firstLine="708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3.2. </w:t>
      </w:r>
      <w:r w:rsidR="007A1F64">
        <w:rPr>
          <w:rFonts w:ascii="Times New Roman" w:hAnsi="Times New Roman" w:cs="Times New Roman"/>
          <w:lang w:val="ru-RU"/>
        </w:rPr>
        <w:t>Руководитель рабочей (контрольной) группы</w:t>
      </w:r>
      <w:r w:rsidRPr="007E579F">
        <w:rPr>
          <w:rFonts w:ascii="Times New Roman" w:hAnsi="Times New Roman" w:cs="Times New Roman"/>
          <w:lang w:val="ru-RU"/>
        </w:rPr>
        <w:t xml:space="preserve"> может запросить у налогоплательщиков либо иных получателей сведения об экономических и финансовых показателях, а также социально значимых результатах деятельности налогоплательщиков, получивших налоговые льготы, и получателей иных льгот и преимуществ. </w:t>
      </w:r>
    </w:p>
    <w:p w:rsidR="004D2F4B" w:rsidRPr="007E579F" w:rsidRDefault="004D2F4B" w:rsidP="004D2F4B">
      <w:pPr>
        <w:ind w:left="-15"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3.3. Для оценки эффективности налоговых льгот используются следующие критерии: </w:t>
      </w:r>
    </w:p>
    <w:p w:rsidR="004D2F4B" w:rsidRPr="00904E53" w:rsidRDefault="004D2F4B" w:rsidP="004D2F4B">
      <w:pPr>
        <w:ind w:left="-15"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3.3.1. Бюджетная эффективность, под которой понимается влияние налоговых льгот на доходы </w:t>
      </w:r>
      <w:r w:rsidR="00904E53">
        <w:rPr>
          <w:rFonts w:ascii="Times New Roman" w:hAnsi="Times New Roman" w:cs="Times New Roman"/>
          <w:lang w:val="ru-RU"/>
        </w:rPr>
        <w:t xml:space="preserve">местного </w:t>
      </w:r>
      <w:r w:rsidRPr="007E579F">
        <w:rPr>
          <w:rFonts w:ascii="Times New Roman" w:hAnsi="Times New Roman" w:cs="Times New Roman"/>
          <w:lang w:val="ru-RU"/>
        </w:rPr>
        <w:t xml:space="preserve">бюджета (увеличение налогооблагаемой базы, прирост налоговых платежей в </w:t>
      </w:r>
      <w:r w:rsidR="00904E53">
        <w:rPr>
          <w:rFonts w:ascii="Times New Roman" w:hAnsi="Times New Roman" w:cs="Times New Roman"/>
          <w:lang w:val="ru-RU"/>
        </w:rPr>
        <w:t xml:space="preserve">местный </w:t>
      </w:r>
      <w:r w:rsidRPr="007E579F">
        <w:rPr>
          <w:rFonts w:ascii="Times New Roman" w:hAnsi="Times New Roman" w:cs="Times New Roman"/>
          <w:lang w:val="ru-RU"/>
        </w:rPr>
        <w:t xml:space="preserve">бюджет). </w:t>
      </w:r>
      <w:r w:rsidRPr="00904E53">
        <w:rPr>
          <w:rFonts w:ascii="Times New Roman" w:hAnsi="Times New Roman" w:cs="Times New Roman"/>
          <w:lang w:val="ru-RU"/>
        </w:rPr>
        <w:t xml:space="preserve">Бюджетная эффективность налоговых льгот рассчитывается по следующей формуле:  </w:t>
      </w:r>
    </w:p>
    <w:p w:rsidR="004D2F4B" w:rsidRPr="007E579F" w:rsidRDefault="004D2F4B" w:rsidP="004D2F4B">
      <w:pPr>
        <w:spacing w:after="4" w:line="267" w:lineRule="auto"/>
        <w:ind w:right="8"/>
        <w:jc w:val="center"/>
        <w:rPr>
          <w:rFonts w:ascii="Times New Roman" w:hAnsi="Times New Roman" w:cs="Times New Roman"/>
        </w:rPr>
      </w:pPr>
      <w:r w:rsidRPr="007E579F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234569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7E579F">
        <w:rPr>
          <w:rFonts w:ascii="Times New Roman" w:hAnsi="Times New Roman" w:cs="Times New Roman"/>
        </w:rPr>
        <w:t>где</w:t>
      </w:r>
      <w:proofErr w:type="spellEnd"/>
      <w:proofErr w:type="gramEnd"/>
      <w:r w:rsidRPr="007E579F">
        <w:rPr>
          <w:rFonts w:ascii="Times New Roman" w:hAnsi="Times New Roman" w:cs="Times New Roman"/>
        </w:rPr>
        <w:t xml:space="preserve">: </w:t>
      </w:r>
    </w:p>
    <w:p w:rsidR="004D2F4B" w:rsidRPr="007E579F" w:rsidRDefault="004D2F4B" w:rsidP="004D2F4B">
      <w:pPr>
        <w:numPr>
          <w:ilvl w:val="0"/>
          <w:numId w:val="3"/>
        </w:numPr>
        <w:spacing w:after="36"/>
        <w:ind w:right="4" w:firstLine="679"/>
        <w:rPr>
          <w:rFonts w:ascii="Times New Roman" w:hAnsi="Times New Roman" w:cs="Times New Roman"/>
        </w:rPr>
      </w:pPr>
      <w:r w:rsidRPr="007E579F">
        <w:rPr>
          <w:rFonts w:ascii="Times New Roman" w:hAnsi="Times New Roman" w:cs="Times New Roman"/>
          <w:b/>
        </w:rPr>
        <w:t>К</w:t>
      </w:r>
      <w:r w:rsidRPr="007E579F">
        <w:rPr>
          <w:rFonts w:ascii="Times New Roman" w:hAnsi="Times New Roman" w:cs="Times New Roman"/>
          <w:b/>
          <w:vertAlign w:val="subscript"/>
        </w:rPr>
        <w:t>БЭ</w:t>
      </w:r>
      <w:r w:rsidRPr="007E579F">
        <w:rPr>
          <w:rFonts w:ascii="Times New Roman" w:hAnsi="Times New Roman" w:cs="Times New Roman"/>
        </w:rPr>
        <w:t xml:space="preserve"> - </w:t>
      </w:r>
      <w:proofErr w:type="spellStart"/>
      <w:r w:rsidRPr="007E579F">
        <w:rPr>
          <w:rFonts w:ascii="Times New Roman" w:hAnsi="Times New Roman" w:cs="Times New Roman"/>
        </w:rPr>
        <w:t>коэффициентбюджетнойэффективности</w:t>
      </w:r>
      <w:proofErr w:type="spellEnd"/>
      <w:r w:rsidRPr="007E579F">
        <w:rPr>
          <w:rFonts w:ascii="Times New Roman" w:hAnsi="Times New Roman" w:cs="Times New Roman"/>
        </w:rPr>
        <w:t xml:space="preserve">;  </w:t>
      </w:r>
    </w:p>
    <w:p w:rsidR="004D2F4B" w:rsidRPr="00904E53" w:rsidRDefault="004D2F4B" w:rsidP="004D2F4B">
      <w:pPr>
        <w:numPr>
          <w:ilvl w:val="0"/>
          <w:numId w:val="3"/>
        </w:numPr>
        <w:spacing w:after="48"/>
        <w:ind w:left="-5" w:right="4" w:firstLine="679"/>
        <w:rPr>
          <w:rFonts w:ascii="Times New Roman" w:hAnsi="Times New Roman" w:cs="Times New Roman"/>
          <w:lang w:val="ru-RU"/>
        </w:rPr>
      </w:pPr>
      <w:r w:rsidRPr="00904E53">
        <w:rPr>
          <w:rFonts w:ascii="Times New Roman" w:eastAsia="Segoe UI Symbol" w:hAnsi="Times New Roman" w:cs="Times New Roman"/>
        </w:rPr>
        <w:t></w:t>
      </w:r>
      <w:r w:rsidRPr="00904E53">
        <w:rPr>
          <w:rFonts w:ascii="Times New Roman" w:hAnsi="Times New Roman" w:cs="Times New Roman"/>
          <w:b/>
          <w:lang w:val="ru-RU"/>
        </w:rPr>
        <w:t>НП</w:t>
      </w:r>
      <w:r w:rsidRPr="00904E53">
        <w:rPr>
          <w:rFonts w:ascii="Times New Roman" w:hAnsi="Times New Roman" w:cs="Times New Roman"/>
          <w:lang w:val="ru-RU"/>
        </w:rPr>
        <w:t xml:space="preserve"> - прирост налоговых поступлений в </w:t>
      </w:r>
      <w:r w:rsidR="00904E53" w:rsidRPr="00904E53">
        <w:rPr>
          <w:rFonts w:ascii="Times New Roman" w:hAnsi="Times New Roman" w:cs="Times New Roman"/>
          <w:lang w:val="ru-RU"/>
        </w:rPr>
        <w:t xml:space="preserve">местный </w:t>
      </w:r>
      <w:r w:rsidRPr="00904E53">
        <w:rPr>
          <w:rFonts w:ascii="Times New Roman" w:hAnsi="Times New Roman" w:cs="Times New Roman"/>
          <w:lang w:val="ru-RU"/>
        </w:rPr>
        <w:t xml:space="preserve">бюджет за отчетный (планируемый) период; </w:t>
      </w:r>
    </w:p>
    <w:p w:rsidR="004D2F4B" w:rsidRPr="007E579F" w:rsidRDefault="004D2F4B" w:rsidP="004D2F4B">
      <w:pPr>
        <w:numPr>
          <w:ilvl w:val="0"/>
          <w:numId w:val="3"/>
        </w:numPr>
        <w:ind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eastAsia="Segoe UI Symbol" w:hAnsi="Times New Roman" w:cs="Times New Roman"/>
        </w:rPr>
        <w:t></w:t>
      </w:r>
      <w:proofErr w:type="gramStart"/>
      <w:r w:rsidRPr="007E579F">
        <w:rPr>
          <w:rFonts w:ascii="Times New Roman" w:hAnsi="Times New Roman" w:cs="Times New Roman"/>
          <w:b/>
          <w:lang w:val="ru-RU"/>
        </w:rPr>
        <w:t>НЛ</w:t>
      </w:r>
      <w:r w:rsidRPr="007E579F">
        <w:rPr>
          <w:rFonts w:ascii="Times New Roman" w:hAnsi="Times New Roman" w:cs="Times New Roman"/>
          <w:b/>
          <w:vertAlign w:val="subscript"/>
          <w:lang w:val="ru-RU"/>
        </w:rPr>
        <w:t>(</w:t>
      </w:r>
      <w:proofErr w:type="gramEnd"/>
      <w:r w:rsidRPr="007E579F">
        <w:rPr>
          <w:rFonts w:ascii="Times New Roman" w:hAnsi="Times New Roman" w:cs="Times New Roman"/>
          <w:b/>
          <w:vertAlign w:val="subscript"/>
          <w:lang w:val="ru-RU"/>
        </w:rPr>
        <w:t>НП,НИО,ТН)</w:t>
      </w:r>
      <w:r w:rsidRPr="007E579F">
        <w:rPr>
          <w:rFonts w:ascii="Times New Roman" w:hAnsi="Times New Roman" w:cs="Times New Roman"/>
          <w:lang w:val="ru-RU"/>
        </w:rPr>
        <w:t xml:space="preserve">- общая сумма налоговых льгот, предоставленных в соответствии с законодательством, за отчетный (планируемый) период по налогу на прибыль организаций (НП), по налогу на имущество организаций (НИО), по транспортному налогу (ТН).  </w:t>
      </w:r>
    </w:p>
    <w:p w:rsidR="004D2F4B" w:rsidRPr="007E579F" w:rsidRDefault="004D2F4B" w:rsidP="004D2F4B">
      <w:pPr>
        <w:spacing w:after="25"/>
        <w:ind w:left="689" w:right="4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>При К</w:t>
      </w:r>
      <w:r w:rsidRPr="007E579F">
        <w:rPr>
          <w:rFonts w:ascii="Times New Roman" w:hAnsi="Times New Roman" w:cs="Times New Roman"/>
          <w:vertAlign w:val="subscript"/>
          <w:lang w:val="ru-RU"/>
        </w:rPr>
        <w:t>БЭ</w:t>
      </w:r>
      <w:r w:rsidRPr="007E579F">
        <w:rPr>
          <w:rFonts w:ascii="Times New Roman" w:hAnsi="Times New Roman" w:cs="Times New Roman"/>
          <w:lang w:val="ru-RU"/>
        </w:rPr>
        <w:t xml:space="preserve"> ≥ 1 - налоговые льготы </w:t>
      </w:r>
      <w:proofErr w:type="gramStart"/>
      <w:r w:rsidRPr="007E579F">
        <w:rPr>
          <w:rFonts w:ascii="Times New Roman" w:hAnsi="Times New Roman" w:cs="Times New Roman"/>
          <w:lang w:val="ru-RU"/>
        </w:rPr>
        <w:t>имеют положительный бюджетный эффект</w:t>
      </w:r>
      <w:proofErr w:type="gramEnd"/>
      <w:r w:rsidRPr="007E579F">
        <w:rPr>
          <w:rFonts w:ascii="Times New Roman" w:hAnsi="Times New Roman" w:cs="Times New Roman"/>
          <w:lang w:val="ru-RU"/>
        </w:rPr>
        <w:t xml:space="preserve">.  </w:t>
      </w:r>
    </w:p>
    <w:p w:rsidR="004D2F4B" w:rsidRPr="007E579F" w:rsidRDefault="004D2F4B" w:rsidP="004D2F4B">
      <w:pPr>
        <w:ind w:left="-15"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>При К</w:t>
      </w:r>
      <w:r w:rsidRPr="007E579F">
        <w:rPr>
          <w:rFonts w:ascii="Times New Roman" w:hAnsi="Times New Roman" w:cs="Times New Roman"/>
          <w:vertAlign w:val="subscript"/>
          <w:lang w:val="ru-RU"/>
        </w:rPr>
        <w:t>БЭ</w:t>
      </w:r>
      <w:r w:rsidRPr="007E579F">
        <w:rPr>
          <w:rFonts w:ascii="Times New Roman" w:hAnsi="Times New Roman" w:cs="Times New Roman"/>
          <w:lang w:val="ru-RU"/>
        </w:rPr>
        <w:t xml:space="preserve">&lt; 1 - налоговые льготы не имеют положительного бюджетного эффекта. </w:t>
      </w:r>
    </w:p>
    <w:p w:rsidR="004D2F4B" w:rsidRPr="007E579F" w:rsidRDefault="004D2F4B" w:rsidP="004D2F4B">
      <w:pPr>
        <w:ind w:left="-15"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3.3.2. Экономическая </w:t>
      </w:r>
      <w:proofErr w:type="spellStart"/>
      <w:r w:rsidRPr="007E579F">
        <w:rPr>
          <w:rFonts w:ascii="Times New Roman" w:hAnsi="Times New Roman" w:cs="Times New Roman"/>
          <w:lang w:val="ru-RU"/>
        </w:rPr>
        <w:t>эффективность</w:t>
      </w:r>
      <w:proofErr w:type="gramStart"/>
      <w:r w:rsidRPr="007E579F">
        <w:rPr>
          <w:rFonts w:ascii="Times New Roman" w:hAnsi="Times New Roman" w:cs="Times New Roman"/>
          <w:lang w:val="ru-RU"/>
        </w:rPr>
        <w:t>,п</w:t>
      </w:r>
      <w:proofErr w:type="gramEnd"/>
      <w:r w:rsidRPr="007E579F">
        <w:rPr>
          <w:rFonts w:ascii="Times New Roman" w:hAnsi="Times New Roman" w:cs="Times New Roman"/>
          <w:lang w:val="ru-RU"/>
        </w:rPr>
        <w:t>од</w:t>
      </w:r>
      <w:proofErr w:type="spellEnd"/>
      <w:r w:rsidRPr="007E579F">
        <w:rPr>
          <w:rFonts w:ascii="Times New Roman" w:hAnsi="Times New Roman" w:cs="Times New Roman"/>
          <w:lang w:val="ru-RU"/>
        </w:rPr>
        <w:t xml:space="preserve"> которой понимается положительная динамика отдельных финансово-экономических показателей деятельности организаций.  </w:t>
      </w:r>
    </w:p>
    <w:p w:rsidR="004D2F4B" w:rsidRPr="007E579F" w:rsidRDefault="004D2F4B" w:rsidP="004D2F4B">
      <w:pPr>
        <w:ind w:left="-15"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Для расчета коэффициента экономической эффективности (КЭЭ) используются следующие показатели:  </w:t>
      </w:r>
    </w:p>
    <w:p w:rsidR="004D2F4B" w:rsidRPr="007E579F" w:rsidRDefault="004D2F4B" w:rsidP="004D2F4B">
      <w:pPr>
        <w:numPr>
          <w:ilvl w:val="0"/>
          <w:numId w:val="3"/>
        </w:numPr>
        <w:ind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объем отгруженных товаров собственного производства, выполненных работ и услуг собственными силами (или показатель, характеризующий объем оказанных услуг); </w:t>
      </w:r>
    </w:p>
    <w:p w:rsidR="004D2F4B" w:rsidRPr="007E579F" w:rsidRDefault="004D2F4B" w:rsidP="004D2F4B">
      <w:pPr>
        <w:numPr>
          <w:ilvl w:val="0"/>
          <w:numId w:val="3"/>
        </w:numPr>
        <w:ind w:right="4" w:firstLine="679"/>
        <w:rPr>
          <w:rFonts w:ascii="Times New Roman" w:hAnsi="Times New Roman" w:cs="Times New Roman"/>
        </w:rPr>
      </w:pPr>
      <w:proofErr w:type="spellStart"/>
      <w:r w:rsidRPr="007E579F">
        <w:rPr>
          <w:rFonts w:ascii="Times New Roman" w:hAnsi="Times New Roman" w:cs="Times New Roman"/>
        </w:rPr>
        <w:t>выручкаотреализации</w:t>
      </w:r>
      <w:proofErr w:type="spellEnd"/>
      <w:r w:rsidRPr="007E579F">
        <w:rPr>
          <w:rFonts w:ascii="Times New Roman" w:hAnsi="Times New Roman" w:cs="Times New Roman"/>
        </w:rPr>
        <w:t xml:space="preserve">; </w:t>
      </w:r>
    </w:p>
    <w:p w:rsidR="004D2F4B" w:rsidRPr="007E579F" w:rsidRDefault="004D2F4B" w:rsidP="004D2F4B">
      <w:pPr>
        <w:numPr>
          <w:ilvl w:val="0"/>
          <w:numId w:val="3"/>
        </w:numPr>
        <w:ind w:right="4" w:firstLine="679"/>
        <w:rPr>
          <w:rFonts w:ascii="Times New Roman" w:hAnsi="Times New Roman" w:cs="Times New Roman"/>
        </w:rPr>
      </w:pPr>
      <w:proofErr w:type="spellStart"/>
      <w:r w:rsidRPr="007E579F">
        <w:rPr>
          <w:rFonts w:ascii="Times New Roman" w:hAnsi="Times New Roman" w:cs="Times New Roman"/>
        </w:rPr>
        <w:t>прибыльдоналогообложения</w:t>
      </w:r>
      <w:proofErr w:type="spellEnd"/>
      <w:r w:rsidRPr="007E579F">
        <w:rPr>
          <w:rFonts w:ascii="Times New Roman" w:hAnsi="Times New Roman" w:cs="Times New Roman"/>
        </w:rPr>
        <w:t xml:space="preserve">; </w:t>
      </w:r>
    </w:p>
    <w:p w:rsidR="00904E53" w:rsidRDefault="004D2F4B" w:rsidP="004D2F4B">
      <w:pPr>
        <w:numPr>
          <w:ilvl w:val="0"/>
          <w:numId w:val="3"/>
        </w:numPr>
        <w:ind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среднегодовая стоимость основных средств; </w:t>
      </w:r>
    </w:p>
    <w:p w:rsidR="004D2F4B" w:rsidRPr="007E579F" w:rsidRDefault="004D2F4B" w:rsidP="004D2F4B">
      <w:pPr>
        <w:numPr>
          <w:ilvl w:val="0"/>
          <w:numId w:val="3"/>
        </w:numPr>
        <w:ind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объем инвестиций. </w:t>
      </w:r>
    </w:p>
    <w:p w:rsidR="004D2F4B" w:rsidRPr="007E579F" w:rsidRDefault="004D2F4B" w:rsidP="004D2F4B">
      <w:pPr>
        <w:ind w:left="-15"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Экономическая эффективность рассчитывается как отношение количества показателей, по которым произошел рост по сравнению с предшествующим периодом или сохранен уровень предшествующего периода, к количеству показателей, по которым произошло снижение. </w:t>
      </w:r>
    </w:p>
    <w:p w:rsidR="004D2F4B" w:rsidRPr="007E579F" w:rsidRDefault="004D2F4B" w:rsidP="004D2F4B">
      <w:pPr>
        <w:ind w:left="2377" w:right="4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Количество показателей, по которым произошел рост </w:t>
      </w:r>
    </w:p>
    <w:p w:rsidR="004D2F4B" w:rsidRPr="007E579F" w:rsidRDefault="00230AFA" w:rsidP="004D2F4B">
      <w:pPr>
        <w:spacing w:after="48" w:line="259" w:lineRule="auto"/>
        <w:ind w:left="2179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</w:r>
      <w:r>
        <w:rPr>
          <w:rFonts w:ascii="Times New Roman" w:hAnsi="Times New Roman" w:cs="Times New Roman"/>
          <w:noProof/>
          <w:lang w:val="ru-RU" w:eastAsia="ru-RU"/>
        </w:rPr>
        <w:pict>
          <v:group id="Группа 10112" o:spid="_x0000_s1030" style="width:326.1pt;height:.5pt;mso-position-horizontal-relative:char;mso-position-vertical-relative:line" coordsize="414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">
            <v:shape id="Shape 10720" o:spid="_x0000_s1027" style="position:absolute;width:41415;height:91;visibility:visible" coordsize="4141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Qn8McA&#10;AADeAAAADwAAAGRycy9kb3ducmV2LnhtbESPQW/CMAyF75P4D5GRuEwjHYdt6ghoTEJDu5Vy4WYl&#10;pqlonKrJoPDr58Ok3Wz5+b33Lddj6NSFhtRGNvA8L0AR2+habgwc6u3TG6iUkR12kcnAjRKsV5OH&#10;JZYuXrmiyz43Skw4lWjA59yXWifrKWCax55Ybqc4BMyyDo12A17FPHR6URQvOmDLkuCxp09P9rz/&#10;CQYqe+wf/el7W33deWPPx3qDh9qY2XT8eAeVacz/4r/vnZP6xetCAARHZ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UJ/DHAAAA3gAAAA8AAAAAAAAAAAAAAAAAmAIAAGRy&#10;cy9kb3ducmV2LnhtbFBLBQYAAAAABAAEAPUAAACMAwAAAAA=&#10;" adj="0,,0" path="m,l4141597,r,9144l,9144,,e" fillcolor="black" stroked="f" strokeweight="0">
              <v:stroke miterlimit="83231f" joinstyle="miter"/>
              <v:formulas/>
              <v:path arrowok="t" o:connecttype="segments" textboxrect="0,0,4141597,9144"/>
            </v:shape>
            <w10:wrap type="none"/>
            <w10:anchorlock/>
          </v:group>
        </w:pict>
      </w:r>
    </w:p>
    <w:p w:rsidR="004D2F4B" w:rsidRPr="007E579F" w:rsidRDefault="004D2F4B" w:rsidP="004D2F4B">
      <w:pPr>
        <w:ind w:left="4891" w:right="266" w:hanging="3845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КЭЭ =  </w:t>
      </w:r>
      <w:r w:rsidRPr="007E579F">
        <w:rPr>
          <w:rFonts w:ascii="Times New Roman" w:hAnsi="Times New Roman" w:cs="Times New Roman"/>
          <w:lang w:val="ru-RU"/>
        </w:rPr>
        <w:tab/>
        <w:t xml:space="preserve">Количество показателей, по которым произошло снижение </w:t>
      </w:r>
    </w:p>
    <w:p w:rsidR="004D2F4B" w:rsidRPr="007E579F" w:rsidRDefault="004D2F4B" w:rsidP="004D2F4B">
      <w:pPr>
        <w:ind w:left="-15"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При КЭЭ ≥ 1 - налоговые льготы </w:t>
      </w:r>
      <w:proofErr w:type="gramStart"/>
      <w:r w:rsidRPr="007E579F">
        <w:rPr>
          <w:rFonts w:ascii="Times New Roman" w:hAnsi="Times New Roman" w:cs="Times New Roman"/>
          <w:lang w:val="ru-RU"/>
        </w:rPr>
        <w:t>имеют положительный экономический эффект</w:t>
      </w:r>
      <w:proofErr w:type="gramEnd"/>
      <w:r w:rsidRPr="007E579F">
        <w:rPr>
          <w:rFonts w:ascii="Times New Roman" w:hAnsi="Times New Roman" w:cs="Times New Roman"/>
          <w:lang w:val="ru-RU"/>
        </w:rPr>
        <w:t xml:space="preserve">. </w:t>
      </w:r>
    </w:p>
    <w:p w:rsidR="004D2F4B" w:rsidRPr="007E579F" w:rsidRDefault="004D2F4B" w:rsidP="004D2F4B">
      <w:pPr>
        <w:ind w:left="-15"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lastRenderedPageBreak/>
        <w:t xml:space="preserve">При КЭЭ &lt; 1 - налоговые льготы не имеют положительного экономического эффекта. </w:t>
      </w:r>
    </w:p>
    <w:p w:rsidR="004D2F4B" w:rsidRPr="007E579F" w:rsidRDefault="004D2F4B" w:rsidP="004D2F4B">
      <w:pPr>
        <w:ind w:left="-15"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3.3.3. Социальная эффективность, под которой </w:t>
      </w:r>
      <w:proofErr w:type="spellStart"/>
      <w:r w:rsidRPr="007E579F">
        <w:rPr>
          <w:rFonts w:ascii="Times New Roman" w:hAnsi="Times New Roman" w:cs="Times New Roman"/>
          <w:lang w:val="ru-RU"/>
        </w:rPr>
        <w:t>понимаетсяповышение</w:t>
      </w:r>
      <w:proofErr w:type="spellEnd"/>
      <w:r w:rsidRPr="007E579F">
        <w:rPr>
          <w:rFonts w:ascii="Times New Roman" w:hAnsi="Times New Roman" w:cs="Times New Roman"/>
          <w:lang w:val="ru-RU"/>
        </w:rPr>
        <w:t xml:space="preserve"> уровня жизни населения, его социальной защищенности и обеспечение занятости. </w:t>
      </w:r>
    </w:p>
    <w:p w:rsidR="004D2F4B" w:rsidRPr="007E579F" w:rsidRDefault="004D2F4B" w:rsidP="004D2F4B">
      <w:pPr>
        <w:ind w:left="-15"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Для расчета коэффициента социальной эффективности (КСЭ) используются следующие показатели: </w:t>
      </w:r>
    </w:p>
    <w:p w:rsidR="004D2F4B" w:rsidRPr="007E579F" w:rsidRDefault="004D2F4B" w:rsidP="004D2F4B">
      <w:pPr>
        <w:numPr>
          <w:ilvl w:val="0"/>
          <w:numId w:val="4"/>
        </w:numPr>
        <w:ind w:right="4" w:hanging="151"/>
        <w:rPr>
          <w:rFonts w:ascii="Times New Roman" w:hAnsi="Times New Roman" w:cs="Times New Roman"/>
        </w:rPr>
      </w:pPr>
      <w:proofErr w:type="spellStart"/>
      <w:r w:rsidRPr="007E579F">
        <w:rPr>
          <w:rFonts w:ascii="Times New Roman" w:hAnsi="Times New Roman" w:cs="Times New Roman"/>
        </w:rPr>
        <w:t>среднесписочнаячисленностьработников</w:t>
      </w:r>
      <w:proofErr w:type="spellEnd"/>
      <w:r w:rsidRPr="007E579F">
        <w:rPr>
          <w:rFonts w:ascii="Times New Roman" w:hAnsi="Times New Roman" w:cs="Times New Roman"/>
        </w:rPr>
        <w:t xml:space="preserve">; </w:t>
      </w:r>
    </w:p>
    <w:p w:rsidR="004D2F4B" w:rsidRPr="007E579F" w:rsidRDefault="004D2F4B" w:rsidP="004D2F4B">
      <w:pPr>
        <w:numPr>
          <w:ilvl w:val="0"/>
          <w:numId w:val="4"/>
        </w:numPr>
        <w:ind w:right="4" w:hanging="151"/>
        <w:rPr>
          <w:rFonts w:ascii="Times New Roman" w:hAnsi="Times New Roman" w:cs="Times New Roman"/>
        </w:rPr>
      </w:pPr>
      <w:proofErr w:type="spellStart"/>
      <w:r w:rsidRPr="007E579F">
        <w:rPr>
          <w:rFonts w:ascii="Times New Roman" w:hAnsi="Times New Roman" w:cs="Times New Roman"/>
        </w:rPr>
        <w:t>среднемесячнаязаработнаяплатаработников</w:t>
      </w:r>
      <w:proofErr w:type="spellEnd"/>
      <w:r w:rsidRPr="007E579F">
        <w:rPr>
          <w:rFonts w:ascii="Times New Roman" w:hAnsi="Times New Roman" w:cs="Times New Roman"/>
        </w:rPr>
        <w:t xml:space="preserve">; </w:t>
      </w:r>
    </w:p>
    <w:p w:rsidR="004D2F4B" w:rsidRPr="007E579F" w:rsidRDefault="004D2F4B" w:rsidP="004D2F4B">
      <w:pPr>
        <w:numPr>
          <w:ilvl w:val="0"/>
          <w:numId w:val="4"/>
        </w:numPr>
        <w:ind w:right="4" w:hanging="151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расходы на улучшение условий охраны труда; </w:t>
      </w:r>
    </w:p>
    <w:p w:rsidR="004D2F4B" w:rsidRPr="007E579F" w:rsidRDefault="004D2F4B" w:rsidP="004D2F4B">
      <w:pPr>
        <w:numPr>
          <w:ilvl w:val="0"/>
          <w:numId w:val="4"/>
        </w:numPr>
        <w:ind w:right="4" w:hanging="151"/>
        <w:rPr>
          <w:rFonts w:ascii="Times New Roman" w:hAnsi="Times New Roman" w:cs="Times New Roman"/>
        </w:rPr>
      </w:pPr>
      <w:proofErr w:type="spellStart"/>
      <w:r w:rsidRPr="007E579F">
        <w:rPr>
          <w:rFonts w:ascii="Times New Roman" w:hAnsi="Times New Roman" w:cs="Times New Roman"/>
        </w:rPr>
        <w:t>расходынаблаготворительныецели</w:t>
      </w:r>
      <w:proofErr w:type="spellEnd"/>
      <w:r w:rsidRPr="007E579F">
        <w:rPr>
          <w:rFonts w:ascii="Times New Roman" w:hAnsi="Times New Roman" w:cs="Times New Roman"/>
        </w:rPr>
        <w:t xml:space="preserve">; </w:t>
      </w:r>
    </w:p>
    <w:p w:rsidR="004D2F4B" w:rsidRPr="007E579F" w:rsidRDefault="004D2F4B" w:rsidP="004D2F4B">
      <w:pPr>
        <w:numPr>
          <w:ilvl w:val="0"/>
          <w:numId w:val="4"/>
        </w:numPr>
        <w:ind w:right="4" w:hanging="151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расходы на повышение экологической безопасности. </w:t>
      </w:r>
    </w:p>
    <w:p w:rsidR="004D2F4B" w:rsidRPr="007E579F" w:rsidRDefault="004D2F4B" w:rsidP="004D2F4B">
      <w:pPr>
        <w:ind w:left="-15"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Социальная эффективность рассчитывается как отношение количества показателей, по которым произошел рост по сравнению с предшествующим периодом или сохранен уровень предшествующего периода, к количеству показателей, по которым произошло снижение. </w:t>
      </w:r>
    </w:p>
    <w:p w:rsidR="004D2F4B" w:rsidRPr="007E579F" w:rsidRDefault="004D2F4B" w:rsidP="004D2F4B">
      <w:pPr>
        <w:ind w:left="2377" w:right="4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Количество показателей, по которым произошел рост </w:t>
      </w:r>
    </w:p>
    <w:p w:rsidR="004D2F4B" w:rsidRPr="007E579F" w:rsidRDefault="00230AFA" w:rsidP="004D2F4B">
      <w:pPr>
        <w:spacing w:after="48" w:line="259" w:lineRule="auto"/>
        <w:ind w:left="2179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</w:r>
      <w:r>
        <w:rPr>
          <w:rFonts w:ascii="Times New Roman" w:hAnsi="Times New Roman" w:cs="Times New Roman"/>
          <w:noProof/>
          <w:lang w:val="ru-RU" w:eastAsia="ru-RU"/>
        </w:rPr>
        <w:pict>
          <v:group id="Группа 10113" o:spid="_x0000_s1028" style="width:326.1pt;height:.5pt;mso-position-horizontal-relative:char;mso-position-vertical-relative:line" coordsize="414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">
            <v:shape id="Shape 10722" o:spid="_x0000_s1029" style="position:absolute;width:41415;height:91;visibility:visible" coordsize="4141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cHMQA&#10;AADeAAAADwAAAGRycy9kb3ducmV2LnhtbERPTWsCMRC9C/0PYQq9SM26hypbo9SCVHpb14u3IRk3&#10;i5vJsom67a83guBtHu9zFqvBteJCfWg8K5hOMhDE2puGawX7avM+BxEissHWMyn4owCr5ctogYXx&#10;Vy7psou1SCEcClRgY+wKKYO25DBMfEecuKPvHcYE+1qaHq8p3LUyz7IP6bDh1GCxo29L+rQ7OwWl&#10;PnRje/zdlD//vNanQ7XGfaXU2+vw9Qki0hCf4od7a9L8bJbncH8n3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KHBzEAAAA3gAAAA8AAAAAAAAAAAAAAAAAmAIAAGRycy9k&#10;b3ducmV2LnhtbFBLBQYAAAAABAAEAPUAAACJAwAAAAA=&#10;" adj="0,,0" path="m,l4141597,r,9144l,9144,,e" fillcolor="black" stroked="f" strokeweight="0">
              <v:stroke miterlimit="83231f" joinstyle="miter"/>
              <v:formulas/>
              <v:path arrowok="t" o:connecttype="segments" textboxrect="0,0,4141597,9144"/>
            </v:shape>
            <w10:wrap type="none"/>
            <w10:anchorlock/>
          </v:group>
        </w:pict>
      </w:r>
    </w:p>
    <w:p w:rsidR="004D2F4B" w:rsidRPr="007E579F" w:rsidRDefault="004D2F4B" w:rsidP="004D2F4B">
      <w:pPr>
        <w:ind w:left="4891" w:right="266" w:hanging="3845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КСЭ =  </w:t>
      </w:r>
      <w:r w:rsidRPr="007E579F">
        <w:rPr>
          <w:rFonts w:ascii="Times New Roman" w:hAnsi="Times New Roman" w:cs="Times New Roman"/>
          <w:lang w:val="ru-RU"/>
        </w:rPr>
        <w:tab/>
        <w:t xml:space="preserve">Количество показателей, по которым произошло снижение </w:t>
      </w:r>
    </w:p>
    <w:p w:rsidR="004D2F4B" w:rsidRPr="007E579F" w:rsidRDefault="004D2F4B" w:rsidP="004D2F4B">
      <w:pPr>
        <w:ind w:left="689" w:right="4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При КСЭ ≥ 1 - налоговые льготы </w:t>
      </w:r>
      <w:proofErr w:type="gramStart"/>
      <w:r w:rsidRPr="007E579F">
        <w:rPr>
          <w:rFonts w:ascii="Times New Roman" w:hAnsi="Times New Roman" w:cs="Times New Roman"/>
          <w:lang w:val="ru-RU"/>
        </w:rPr>
        <w:t>имеют положительный социальный эффект</w:t>
      </w:r>
      <w:proofErr w:type="gramEnd"/>
      <w:r w:rsidRPr="007E579F">
        <w:rPr>
          <w:rFonts w:ascii="Times New Roman" w:hAnsi="Times New Roman" w:cs="Times New Roman"/>
          <w:lang w:val="ru-RU"/>
        </w:rPr>
        <w:t xml:space="preserve">. </w:t>
      </w:r>
    </w:p>
    <w:p w:rsidR="004D2F4B" w:rsidRPr="007E579F" w:rsidRDefault="004D2F4B" w:rsidP="004D2F4B">
      <w:pPr>
        <w:spacing w:after="248"/>
        <w:ind w:left="-15" w:right="4" w:firstLine="679"/>
        <w:rPr>
          <w:rFonts w:ascii="Times New Roman" w:hAnsi="Times New Roman" w:cs="Times New Roman"/>
          <w:lang w:val="ru-RU"/>
        </w:rPr>
      </w:pPr>
      <w:r w:rsidRPr="007E579F">
        <w:rPr>
          <w:rFonts w:ascii="Times New Roman" w:hAnsi="Times New Roman" w:cs="Times New Roman"/>
          <w:lang w:val="ru-RU"/>
        </w:rPr>
        <w:t xml:space="preserve">При КСЭ &lt; 1 - налоговые льготы не имеют положительного социального эффекта.  </w:t>
      </w:r>
    </w:p>
    <w:p w:rsidR="004D2F4B" w:rsidRPr="005D2569" w:rsidRDefault="004D2F4B" w:rsidP="00AF5081">
      <w:pPr>
        <w:pStyle w:val="1"/>
        <w:spacing w:after="247"/>
        <w:ind w:left="-15" w:firstLine="708"/>
        <w:jc w:val="center"/>
        <w:rPr>
          <w:rFonts w:ascii="Times New Roman" w:hAnsi="Times New Roman" w:cs="Times New Roman"/>
          <w:lang w:val="ru-RU"/>
        </w:rPr>
      </w:pPr>
      <w:bookmarkStart w:id="6" w:name="_Toc10566"/>
      <w:r w:rsidRPr="005D2569">
        <w:rPr>
          <w:rFonts w:ascii="Times New Roman" w:hAnsi="Times New Roman" w:cs="Times New Roman"/>
          <w:lang w:val="ru-RU"/>
        </w:rPr>
        <w:t>Требования к порядку организации и проведению оценки эффективности предоставления муниципальных гарантий и поручительств или обеспечения исполнения обязатель</w:t>
      </w:r>
      <w:proofErr w:type="gramStart"/>
      <w:r w:rsidRPr="005D2569">
        <w:rPr>
          <w:rFonts w:ascii="Times New Roman" w:hAnsi="Times New Roman" w:cs="Times New Roman"/>
          <w:lang w:val="ru-RU"/>
        </w:rPr>
        <w:t>ств др</w:t>
      </w:r>
      <w:proofErr w:type="gramEnd"/>
      <w:r w:rsidRPr="005D2569">
        <w:rPr>
          <w:rFonts w:ascii="Times New Roman" w:hAnsi="Times New Roman" w:cs="Times New Roman"/>
          <w:lang w:val="ru-RU"/>
        </w:rPr>
        <w:t xml:space="preserve">угими способами по сделкам, совершаемым юридическими лицами и индивидуальными предпринимателями за счет средств </w:t>
      </w:r>
      <w:r w:rsidR="005D2569" w:rsidRPr="005D2569">
        <w:rPr>
          <w:rFonts w:ascii="Times New Roman" w:hAnsi="Times New Roman" w:cs="Times New Roman"/>
          <w:lang w:val="ru-RU"/>
        </w:rPr>
        <w:t xml:space="preserve">местного </w:t>
      </w:r>
      <w:r w:rsidRPr="005D2569">
        <w:rPr>
          <w:rFonts w:ascii="Times New Roman" w:hAnsi="Times New Roman" w:cs="Times New Roman"/>
          <w:lang w:val="ru-RU"/>
        </w:rPr>
        <w:t>бюджета и имущества, находящегося в муниципальной собственности</w:t>
      </w:r>
      <w:bookmarkEnd w:id="6"/>
    </w:p>
    <w:p w:rsidR="004D2F4B" w:rsidRDefault="004D2F4B" w:rsidP="004D2F4B">
      <w:pPr>
        <w:ind w:left="-15" w:right="4" w:firstLine="708"/>
        <w:rPr>
          <w:rFonts w:ascii="Times New Roman" w:hAnsi="Times New Roman" w:cs="Times New Roman"/>
          <w:lang w:val="ru-RU"/>
        </w:rPr>
      </w:pPr>
      <w:r w:rsidRPr="005D2569">
        <w:rPr>
          <w:rFonts w:ascii="Times New Roman" w:hAnsi="Times New Roman" w:cs="Times New Roman"/>
          <w:lang w:val="ru-RU"/>
        </w:rPr>
        <w:t xml:space="preserve">4.1. </w:t>
      </w:r>
      <w:proofErr w:type="gramStart"/>
      <w:r w:rsidRPr="005D2569">
        <w:rPr>
          <w:rFonts w:ascii="Times New Roman" w:hAnsi="Times New Roman" w:cs="Times New Roman"/>
          <w:lang w:val="ru-RU"/>
        </w:rPr>
        <w:t xml:space="preserve">Оценка эффективности 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5D2569">
        <w:rPr>
          <w:rFonts w:ascii="Times New Roman" w:hAnsi="Times New Roman" w:cs="Times New Roman"/>
          <w:lang w:val="ru-RU"/>
        </w:rPr>
        <w:t xml:space="preserve">местного </w:t>
      </w:r>
      <w:r w:rsidRPr="005D2569">
        <w:rPr>
          <w:rFonts w:ascii="Times New Roman" w:hAnsi="Times New Roman" w:cs="Times New Roman"/>
          <w:lang w:val="ru-RU"/>
        </w:rPr>
        <w:t>бюджета и имущества, находящегося в муниципальной собственности проводится в рамках проверки соблюдения требований бюджетного и иного законодательства, связанного с вопросами предоставления муниципальных гарантий и поручительств или обеспечения исполнения обязательств другими способами по сделкам</w:t>
      </w:r>
      <w:proofErr w:type="gramEnd"/>
      <w:r w:rsidRPr="005D2569">
        <w:rPr>
          <w:rFonts w:ascii="Times New Roman" w:hAnsi="Times New Roman" w:cs="Times New Roman"/>
          <w:lang w:val="ru-RU"/>
        </w:rPr>
        <w:t xml:space="preserve">, совершаемым юридическими лицами и индивидуальными предпринимателями за счет средств </w:t>
      </w:r>
      <w:r w:rsidR="008B28CB">
        <w:rPr>
          <w:rFonts w:ascii="Times New Roman" w:hAnsi="Times New Roman" w:cs="Times New Roman"/>
          <w:lang w:val="ru-RU"/>
        </w:rPr>
        <w:t xml:space="preserve">местного </w:t>
      </w:r>
      <w:r w:rsidRPr="005D2569">
        <w:rPr>
          <w:rFonts w:ascii="Times New Roman" w:hAnsi="Times New Roman" w:cs="Times New Roman"/>
          <w:lang w:val="ru-RU"/>
        </w:rPr>
        <w:t xml:space="preserve">бюджета и имущества, находящегося в муниципальной собственности. </w:t>
      </w:r>
    </w:p>
    <w:p w:rsidR="007A1F64" w:rsidRPr="005D2569" w:rsidRDefault="007A1F64" w:rsidP="004D2F4B">
      <w:pPr>
        <w:ind w:left="-15" w:right="4" w:firstLine="708"/>
        <w:rPr>
          <w:rFonts w:ascii="Times New Roman" w:hAnsi="Times New Roman" w:cs="Times New Roman"/>
          <w:lang w:val="ru-RU"/>
        </w:rPr>
      </w:pPr>
    </w:p>
    <w:p w:rsidR="004D2F4B" w:rsidRDefault="004D2F4B" w:rsidP="00AF5081">
      <w:pPr>
        <w:pStyle w:val="1"/>
        <w:spacing w:after="0" w:line="269" w:lineRule="auto"/>
        <w:ind w:left="268" w:hanging="268"/>
        <w:jc w:val="center"/>
        <w:rPr>
          <w:rFonts w:ascii="Times New Roman" w:hAnsi="Times New Roman" w:cs="Times New Roman"/>
          <w:lang w:val="ru-RU"/>
        </w:rPr>
      </w:pPr>
      <w:bookmarkStart w:id="7" w:name="_Toc10567"/>
      <w:r w:rsidRPr="008B28CB">
        <w:rPr>
          <w:rFonts w:ascii="Times New Roman" w:hAnsi="Times New Roman" w:cs="Times New Roman"/>
          <w:lang w:val="ru-RU"/>
        </w:rPr>
        <w:t xml:space="preserve">Порядок оформления результатов проведения контрольного </w:t>
      </w:r>
      <w:r w:rsidR="008B28CB">
        <w:rPr>
          <w:rFonts w:ascii="Times New Roman" w:hAnsi="Times New Roman" w:cs="Times New Roman"/>
          <w:lang w:val="ru-RU"/>
        </w:rPr>
        <w:t xml:space="preserve">(экспертно-аналитического) </w:t>
      </w:r>
      <w:r w:rsidRPr="008B28CB">
        <w:rPr>
          <w:rFonts w:ascii="Times New Roman" w:hAnsi="Times New Roman" w:cs="Times New Roman"/>
          <w:lang w:val="ru-RU"/>
        </w:rPr>
        <w:t>мероприятия</w:t>
      </w:r>
      <w:bookmarkEnd w:id="7"/>
    </w:p>
    <w:p w:rsidR="008B28CB" w:rsidRPr="008B28CB" w:rsidRDefault="008B28CB" w:rsidP="008B28CB">
      <w:pPr>
        <w:rPr>
          <w:lang w:val="ru-RU"/>
        </w:rPr>
      </w:pPr>
    </w:p>
    <w:p w:rsidR="004D2F4B" w:rsidRPr="008B28CB" w:rsidRDefault="004D2F4B" w:rsidP="004D2F4B">
      <w:pPr>
        <w:ind w:left="-15" w:right="4" w:firstLine="566"/>
        <w:rPr>
          <w:rFonts w:ascii="Times New Roman" w:hAnsi="Times New Roman" w:cs="Times New Roman"/>
          <w:lang w:val="ru-RU"/>
        </w:rPr>
      </w:pPr>
      <w:r w:rsidRPr="008B28CB">
        <w:rPr>
          <w:rFonts w:ascii="Times New Roman" w:hAnsi="Times New Roman" w:cs="Times New Roman"/>
          <w:lang w:val="ru-RU"/>
        </w:rPr>
        <w:t xml:space="preserve">5.1. </w:t>
      </w:r>
      <w:proofErr w:type="gramStart"/>
      <w:r w:rsidRPr="008B28CB">
        <w:rPr>
          <w:rFonts w:ascii="Times New Roman" w:hAnsi="Times New Roman" w:cs="Times New Roman"/>
          <w:lang w:val="ru-RU"/>
        </w:rPr>
        <w:t xml:space="preserve">Порядок оформления результатов контрольного </w:t>
      </w:r>
      <w:r w:rsidR="008B28CB">
        <w:rPr>
          <w:rFonts w:ascii="Times New Roman" w:hAnsi="Times New Roman" w:cs="Times New Roman"/>
          <w:lang w:val="ru-RU"/>
        </w:rPr>
        <w:t xml:space="preserve">(экспертно-аналитического) </w:t>
      </w:r>
      <w:r w:rsidRPr="008B28CB">
        <w:rPr>
          <w:rFonts w:ascii="Times New Roman" w:hAnsi="Times New Roman" w:cs="Times New Roman"/>
          <w:lang w:val="ru-RU"/>
        </w:rPr>
        <w:t xml:space="preserve">мероприятия целевого использования средств, высвободившихся от налогообложения в результате предоставления налоговых льгот, оценки эффективности предоставления налоговых и иных льгот и преимуществ, оценки эффективности и законности </w:t>
      </w:r>
      <w:r w:rsidRPr="008B28CB">
        <w:rPr>
          <w:rFonts w:ascii="Times New Roman" w:hAnsi="Times New Roman" w:cs="Times New Roman"/>
          <w:lang w:val="ru-RU"/>
        </w:rPr>
        <w:lastRenderedPageBreak/>
        <w:t xml:space="preserve">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8B28CB">
        <w:rPr>
          <w:rFonts w:ascii="Times New Roman" w:hAnsi="Times New Roman" w:cs="Times New Roman"/>
          <w:lang w:val="ru-RU"/>
        </w:rPr>
        <w:t xml:space="preserve">местного </w:t>
      </w:r>
      <w:r w:rsidRPr="008B28CB">
        <w:rPr>
          <w:rFonts w:ascii="Times New Roman" w:hAnsi="Times New Roman" w:cs="Times New Roman"/>
          <w:lang w:val="ru-RU"/>
        </w:rPr>
        <w:t>бюджета и имущества, находящегося в муниципальной собственности</w:t>
      </w:r>
      <w:proofErr w:type="gramEnd"/>
      <w:r w:rsidRPr="008B28CB">
        <w:rPr>
          <w:rFonts w:ascii="Times New Roman" w:hAnsi="Times New Roman" w:cs="Times New Roman"/>
          <w:lang w:val="ru-RU"/>
        </w:rPr>
        <w:t>, осуществляется в соответствии со Стандарт</w:t>
      </w:r>
      <w:r w:rsidR="0056759A">
        <w:rPr>
          <w:rFonts w:ascii="Times New Roman" w:hAnsi="Times New Roman" w:cs="Times New Roman"/>
          <w:lang w:val="ru-RU"/>
        </w:rPr>
        <w:t>ами</w:t>
      </w:r>
      <w:r w:rsidRPr="008B28CB">
        <w:rPr>
          <w:rFonts w:ascii="Times New Roman" w:hAnsi="Times New Roman" w:cs="Times New Roman"/>
          <w:lang w:val="ru-RU"/>
        </w:rPr>
        <w:t xml:space="preserve"> внешнего муниципального финансового контроля «Общие правила проведения контрольного мероприятия»</w:t>
      </w:r>
      <w:r w:rsidR="0056759A">
        <w:rPr>
          <w:rFonts w:ascii="Times New Roman" w:hAnsi="Times New Roman" w:cs="Times New Roman"/>
          <w:lang w:val="ru-RU"/>
        </w:rPr>
        <w:t xml:space="preserve"> и </w:t>
      </w:r>
      <w:r w:rsidR="0056759A" w:rsidRPr="008B28CB">
        <w:rPr>
          <w:rFonts w:ascii="Times New Roman" w:hAnsi="Times New Roman" w:cs="Times New Roman"/>
          <w:lang w:val="ru-RU"/>
        </w:rPr>
        <w:t>«Общие правила проведения</w:t>
      </w:r>
      <w:r w:rsidR="0056759A">
        <w:rPr>
          <w:rFonts w:ascii="Times New Roman" w:hAnsi="Times New Roman" w:cs="Times New Roman"/>
          <w:lang w:val="ru-RU"/>
        </w:rPr>
        <w:t xml:space="preserve"> экспертно-</w:t>
      </w:r>
      <w:proofErr w:type="spellStart"/>
      <w:r w:rsidR="0056759A">
        <w:rPr>
          <w:rFonts w:ascii="Times New Roman" w:hAnsi="Times New Roman" w:cs="Times New Roman"/>
          <w:lang w:val="ru-RU"/>
        </w:rPr>
        <w:t>аналитического</w:t>
      </w:r>
      <w:r w:rsidR="0056759A" w:rsidRPr="008B28CB">
        <w:rPr>
          <w:rFonts w:ascii="Times New Roman" w:hAnsi="Times New Roman" w:cs="Times New Roman"/>
          <w:lang w:val="ru-RU"/>
        </w:rPr>
        <w:t>мероприятия</w:t>
      </w:r>
      <w:proofErr w:type="spellEnd"/>
      <w:r w:rsidR="0056759A" w:rsidRPr="008B28CB">
        <w:rPr>
          <w:rFonts w:ascii="Times New Roman" w:hAnsi="Times New Roman" w:cs="Times New Roman"/>
          <w:lang w:val="ru-RU"/>
        </w:rPr>
        <w:t>»</w:t>
      </w:r>
      <w:r w:rsidRPr="008B28CB">
        <w:rPr>
          <w:rFonts w:ascii="Times New Roman" w:hAnsi="Times New Roman" w:cs="Times New Roman"/>
          <w:lang w:val="ru-RU"/>
        </w:rPr>
        <w:t xml:space="preserve">. </w:t>
      </w:r>
    </w:p>
    <w:p w:rsidR="004D2F4B" w:rsidRPr="008B28CB" w:rsidRDefault="004D2F4B" w:rsidP="004D2F4B">
      <w:pPr>
        <w:spacing w:after="42"/>
        <w:ind w:left="-15" w:right="4" w:firstLine="566"/>
        <w:rPr>
          <w:rFonts w:ascii="Times New Roman" w:hAnsi="Times New Roman" w:cs="Times New Roman"/>
          <w:lang w:val="ru-RU"/>
        </w:rPr>
      </w:pPr>
      <w:r w:rsidRPr="008B28CB">
        <w:rPr>
          <w:rFonts w:ascii="Times New Roman" w:hAnsi="Times New Roman" w:cs="Times New Roman"/>
          <w:lang w:val="ru-RU"/>
        </w:rPr>
        <w:t xml:space="preserve">5.2. Результаты оценки эффективности предоставления налоговых и иных льгот и преимуществ отражаются в отчете о результатах контрольного </w:t>
      </w:r>
      <w:r w:rsidR="008B28CB">
        <w:rPr>
          <w:rFonts w:ascii="Times New Roman" w:hAnsi="Times New Roman" w:cs="Times New Roman"/>
          <w:lang w:val="ru-RU"/>
        </w:rPr>
        <w:t xml:space="preserve">(экспертно-аналитического) </w:t>
      </w:r>
      <w:r w:rsidRPr="008B28CB">
        <w:rPr>
          <w:rFonts w:ascii="Times New Roman" w:hAnsi="Times New Roman" w:cs="Times New Roman"/>
          <w:lang w:val="ru-RU"/>
        </w:rPr>
        <w:t xml:space="preserve">мероприятия, содержащем следующую информацию: </w:t>
      </w:r>
    </w:p>
    <w:p w:rsidR="004D2F4B" w:rsidRPr="008B28CB" w:rsidRDefault="008B28CB" w:rsidP="008B28CB">
      <w:pPr>
        <w:ind w:left="0" w:right="4" w:firstLine="5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4D2F4B" w:rsidRPr="008B28CB">
        <w:rPr>
          <w:rFonts w:ascii="Times New Roman" w:hAnsi="Times New Roman" w:cs="Times New Roman"/>
          <w:lang w:val="ru-RU"/>
        </w:rPr>
        <w:t xml:space="preserve">реестр предоставленных налоговых и иных льгот и преимуществ; </w:t>
      </w:r>
    </w:p>
    <w:p w:rsidR="004D2F4B" w:rsidRPr="008B28CB" w:rsidRDefault="008B28CB" w:rsidP="008B28CB">
      <w:pPr>
        <w:ind w:left="0" w:right="4" w:firstLine="5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4D2F4B" w:rsidRPr="008B28CB">
        <w:rPr>
          <w:rFonts w:ascii="Times New Roman" w:hAnsi="Times New Roman" w:cs="Times New Roman"/>
          <w:lang w:val="ru-RU"/>
        </w:rPr>
        <w:t xml:space="preserve">сумму средств, высвобождающихся у налогоплательщиков, получателей в результате предоставления налоговых и иных льгот и преимуществ; </w:t>
      </w:r>
    </w:p>
    <w:p w:rsidR="004D2F4B" w:rsidRPr="008B28CB" w:rsidRDefault="008B28CB" w:rsidP="008B28CB">
      <w:pPr>
        <w:ind w:left="0" w:right="4" w:firstLine="5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4D2F4B" w:rsidRPr="008B28CB">
        <w:rPr>
          <w:rFonts w:ascii="Times New Roman" w:hAnsi="Times New Roman" w:cs="Times New Roman"/>
          <w:lang w:val="ru-RU"/>
        </w:rPr>
        <w:t xml:space="preserve">оценку достижения целей, в обеспечение которых предоставлены налоговые и иные льготы и преимущества; </w:t>
      </w:r>
    </w:p>
    <w:p w:rsidR="004D2F4B" w:rsidRPr="008B28CB" w:rsidRDefault="008B28CB" w:rsidP="008B28CB">
      <w:pPr>
        <w:ind w:left="0" w:right="4" w:firstLine="5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4D2F4B" w:rsidRPr="008B28CB">
        <w:rPr>
          <w:rFonts w:ascii="Times New Roman" w:hAnsi="Times New Roman" w:cs="Times New Roman"/>
          <w:lang w:val="ru-RU"/>
        </w:rPr>
        <w:t xml:space="preserve">предложения по сохранению, корректировке или отмене налоговых и иных льгот и преимуществ в зависимости от результатов оценки эффективности. </w:t>
      </w:r>
    </w:p>
    <w:p w:rsidR="004D2F4B" w:rsidRPr="008B28CB" w:rsidRDefault="004D2F4B" w:rsidP="004D2F4B">
      <w:pPr>
        <w:ind w:left="-15" w:right="4" w:firstLine="566"/>
        <w:rPr>
          <w:rFonts w:ascii="Times New Roman" w:hAnsi="Times New Roman" w:cs="Times New Roman"/>
          <w:lang w:val="ru-RU"/>
        </w:rPr>
      </w:pPr>
      <w:r w:rsidRPr="008B28CB">
        <w:rPr>
          <w:rFonts w:ascii="Times New Roman" w:hAnsi="Times New Roman" w:cs="Times New Roman"/>
          <w:lang w:val="ru-RU"/>
        </w:rPr>
        <w:t xml:space="preserve">5.3. Результаты оценки эффективности предоставления налоговых и иных льгот и преимуществ могут использоваться </w:t>
      </w:r>
      <w:proofErr w:type="gramStart"/>
      <w:r w:rsidRPr="008B28CB">
        <w:rPr>
          <w:rFonts w:ascii="Times New Roman" w:hAnsi="Times New Roman" w:cs="Times New Roman"/>
          <w:lang w:val="ru-RU"/>
        </w:rPr>
        <w:t>для</w:t>
      </w:r>
      <w:proofErr w:type="gramEnd"/>
      <w:r w:rsidRPr="008B28CB">
        <w:rPr>
          <w:rFonts w:ascii="Times New Roman" w:hAnsi="Times New Roman" w:cs="Times New Roman"/>
          <w:lang w:val="ru-RU"/>
        </w:rPr>
        <w:t xml:space="preserve">: </w:t>
      </w:r>
    </w:p>
    <w:p w:rsidR="004D2F4B" w:rsidRPr="008B28CB" w:rsidRDefault="008B28CB" w:rsidP="008B28CB">
      <w:pPr>
        <w:ind w:left="0" w:right="4" w:firstLine="5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4D2F4B" w:rsidRPr="008B28CB">
        <w:rPr>
          <w:rFonts w:ascii="Times New Roman" w:hAnsi="Times New Roman" w:cs="Times New Roman"/>
          <w:lang w:val="ru-RU"/>
        </w:rPr>
        <w:t xml:space="preserve">разработки </w:t>
      </w:r>
      <w:r>
        <w:rPr>
          <w:rFonts w:ascii="Times New Roman" w:hAnsi="Times New Roman" w:cs="Times New Roman"/>
          <w:lang w:val="ru-RU"/>
        </w:rPr>
        <w:t xml:space="preserve">местного </w:t>
      </w:r>
      <w:r w:rsidR="004D2F4B" w:rsidRPr="008B28CB">
        <w:rPr>
          <w:rFonts w:ascii="Times New Roman" w:hAnsi="Times New Roman" w:cs="Times New Roman"/>
          <w:lang w:val="ru-RU"/>
        </w:rPr>
        <w:t xml:space="preserve">бюджета на очередной финансовый год и плановый период; </w:t>
      </w:r>
    </w:p>
    <w:p w:rsidR="004D2F4B" w:rsidRPr="008B28CB" w:rsidRDefault="008B28CB" w:rsidP="008B28CB">
      <w:pPr>
        <w:ind w:left="0" w:right="4" w:firstLine="5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4D2F4B" w:rsidRPr="008B28CB">
        <w:rPr>
          <w:rFonts w:ascii="Times New Roman" w:hAnsi="Times New Roman" w:cs="Times New Roman"/>
          <w:lang w:val="ru-RU"/>
        </w:rPr>
        <w:t xml:space="preserve">своевременного принятия мер по отмене неэффективных налоговых и иных льгот и преимуществ; </w:t>
      </w:r>
    </w:p>
    <w:p w:rsidR="004D2F4B" w:rsidRPr="008B28CB" w:rsidRDefault="008B28CB" w:rsidP="008B28CB">
      <w:pPr>
        <w:ind w:left="0" w:right="4" w:firstLine="5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4D2F4B" w:rsidRPr="008B28CB">
        <w:rPr>
          <w:rFonts w:ascii="Times New Roman" w:hAnsi="Times New Roman" w:cs="Times New Roman"/>
          <w:lang w:val="ru-RU"/>
        </w:rPr>
        <w:t xml:space="preserve">введения новых видов налоговых и иных льгот и преимуществ (внесения изменений в предоставленные налоговые и иные льготы и преимущества). </w:t>
      </w:r>
    </w:p>
    <w:p w:rsidR="004D2F4B" w:rsidRPr="008B28CB" w:rsidRDefault="004D2F4B" w:rsidP="004D2F4B">
      <w:pPr>
        <w:ind w:left="-15" w:right="4" w:firstLine="708"/>
        <w:rPr>
          <w:rFonts w:ascii="Times New Roman" w:hAnsi="Times New Roman" w:cs="Times New Roman"/>
          <w:lang w:val="ru-RU"/>
        </w:rPr>
      </w:pPr>
      <w:r w:rsidRPr="008B28CB">
        <w:rPr>
          <w:rFonts w:ascii="Times New Roman" w:hAnsi="Times New Roman" w:cs="Times New Roman"/>
          <w:lang w:val="ru-RU"/>
        </w:rPr>
        <w:t xml:space="preserve">5.4. Информация о результатах контрольного </w:t>
      </w:r>
      <w:r w:rsidR="008B28CB">
        <w:rPr>
          <w:rFonts w:ascii="Times New Roman" w:hAnsi="Times New Roman" w:cs="Times New Roman"/>
          <w:lang w:val="ru-RU"/>
        </w:rPr>
        <w:t xml:space="preserve">(экспертно-аналитического) </w:t>
      </w:r>
      <w:r w:rsidRPr="008B28CB">
        <w:rPr>
          <w:rFonts w:ascii="Times New Roman" w:hAnsi="Times New Roman" w:cs="Times New Roman"/>
          <w:lang w:val="ru-RU"/>
        </w:rPr>
        <w:t xml:space="preserve">мероприятия направляется в Совет </w:t>
      </w:r>
      <w:r w:rsidR="008B28CB">
        <w:rPr>
          <w:rFonts w:ascii="Times New Roman" w:hAnsi="Times New Roman" w:cs="Times New Roman"/>
          <w:lang w:val="ru-RU"/>
        </w:rPr>
        <w:t xml:space="preserve">муниципального округа «Ухта» </w:t>
      </w:r>
      <w:r w:rsidRPr="008B28CB">
        <w:rPr>
          <w:rFonts w:ascii="Times New Roman" w:hAnsi="Times New Roman" w:cs="Times New Roman"/>
          <w:lang w:val="ru-RU"/>
        </w:rPr>
        <w:t xml:space="preserve">и Главе </w:t>
      </w:r>
      <w:r w:rsidR="008B28CB">
        <w:rPr>
          <w:rFonts w:ascii="Times New Roman" w:hAnsi="Times New Roman" w:cs="Times New Roman"/>
          <w:lang w:val="ru-RU"/>
        </w:rPr>
        <w:t>муниципального округа «Ухта»</w:t>
      </w:r>
      <w:r w:rsidRPr="008B28CB">
        <w:rPr>
          <w:rFonts w:ascii="Times New Roman" w:hAnsi="Times New Roman" w:cs="Times New Roman"/>
          <w:lang w:val="ru-RU"/>
        </w:rPr>
        <w:t xml:space="preserve">. </w:t>
      </w:r>
    </w:p>
    <w:p w:rsidR="00191D71" w:rsidRDefault="00191D71">
      <w:pPr>
        <w:rPr>
          <w:lang w:val="ru-RU"/>
        </w:rPr>
      </w:pPr>
    </w:p>
    <w:p w:rsidR="003628E3" w:rsidRDefault="003628E3">
      <w:pPr>
        <w:rPr>
          <w:lang w:val="ru-RU"/>
        </w:rPr>
      </w:pPr>
    </w:p>
    <w:p w:rsidR="003628E3" w:rsidRDefault="003628E3">
      <w:pPr>
        <w:rPr>
          <w:lang w:val="ru-RU"/>
        </w:rPr>
      </w:pPr>
    </w:p>
    <w:p w:rsidR="003628E3" w:rsidRDefault="003628E3">
      <w:pPr>
        <w:rPr>
          <w:lang w:val="ru-RU"/>
        </w:rPr>
      </w:pPr>
    </w:p>
    <w:p w:rsidR="003628E3" w:rsidRDefault="003628E3">
      <w:pPr>
        <w:rPr>
          <w:lang w:val="ru-RU"/>
        </w:rPr>
      </w:pPr>
    </w:p>
    <w:p w:rsidR="003628E3" w:rsidRDefault="003628E3">
      <w:pPr>
        <w:rPr>
          <w:lang w:val="ru-RU"/>
        </w:rPr>
      </w:pPr>
    </w:p>
    <w:p w:rsidR="003628E3" w:rsidRDefault="003628E3">
      <w:pPr>
        <w:rPr>
          <w:lang w:val="ru-RU"/>
        </w:rPr>
      </w:pPr>
    </w:p>
    <w:p w:rsidR="003628E3" w:rsidRDefault="003628E3">
      <w:pPr>
        <w:rPr>
          <w:lang w:val="ru-RU"/>
        </w:rPr>
      </w:pPr>
    </w:p>
    <w:p w:rsidR="003628E3" w:rsidRDefault="003628E3">
      <w:pPr>
        <w:rPr>
          <w:lang w:val="ru-RU"/>
        </w:rPr>
      </w:pPr>
    </w:p>
    <w:p w:rsidR="003628E3" w:rsidRDefault="003628E3">
      <w:pPr>
        <w:rPr>
          <w:lang w:val="ru-RU"/>
        </w:rPr>
      </w:pPr>
    </w:p>
    <w:p w:rsidR="003628E3" w:rsidRDefault="003628E3">
      <w:pPr>
        <w:rPr>
          <w:lang w:val="ru-RU"/>
        </w:rPr>
      </w:pPr>
    </w:p>
    <w:p w:rsidR="003628E3" w:rsidRDefault="003628E3">
      <w:pPr>
        <w:rPr>
          <w:lang w:val="ru-RU"/>
        </w:rPr>
      </w:pPr>
    </w:p>
    <w:sectPr w:rsidR="003628E3" w:rsidSect="00C47FB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2B" w:rsidRDefault="009E3A2B" w:rsidP="00C47FB8">
      <w:pPr>
        <w:spacing w:after="0" w:line="240" w:lineRule="auto"/>
      </w:pPr>
      <w:r>
        <w:separator/>
      </w:r>
    </w:p>
  </w:endnote>
  <w:endnote w:type="continuationSeparator" w:id="0">
    <w:p w:rsidR="009E3A2B" w:rsidRDefault="009E3A2B" w:rsidP="00C4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2B" w:rsidRDefault="009E3A2B" w:rsidP="00C47FB8">
      <w:pPr>
        <w:spacing w:after="0" w:line="240" w:lineRule="auto"/>
      </w:pPr>
      <w:r>
        <w:separator/>
      </w:r>
    </w:p>
  </w:footnote>
  <w:footnote w:type="continuationSeparator" w:id="0">
    <w:p w:rsidR="009E3A2B" w:rsidRDefault="009E3A2B" w:rsidP="00C4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806983"/>
      <w:docPartObj>
        <w:docPartGallery w:val="Page Numbers (Top of Page)"/>
        <w:docPartUnique/>
      </w:docPartObj>
    </w:sdtPr>
    <w:sdtEndPr/>
    <w:sdtContent>
      <w:p w:rsidR="00441959" w:rsidRDefault="00D802C7">
        <w:pPr>
          <w:pStyle w:val="a6"/>
          <w:jc w:val="center"/>
        </w:pPr>
        <w:r>
          <w:fldChar w:fldCharType="begin"/>
        </w:r>
        <w:r w:rsidR="00441959">
          <w:instrText>PAGE   \* MERGEFORMAT</w:instrText>
        </w:r>
        <w:r>
          <w:fldChar w:fldCharType="separate"/>
        </w:r>
        <w:r w:rsidR="00230AFA" w:rsidRPr="00230AFA">
          <w:rPr>
            <w:noProof/>
            <w:lang w:val="ru-RU"/>
          </w:rPr>
          <w:t>8</w:t>
        </w:r>
        <w:r>
          <w:fldChar w:fldCharType="end"/>
        </w:r>
      </w:p>
    </w:sdtContent>
  </w:sdt>
  <w:p w:rsidR="00441959" w:rsidRDefault="004419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81E"/>
    <w:multiLevelType w:val="hybridMultilevel"/>
    <w:tmpl w:val="28D86E92"/>
    <w:lvl w:ilvl="0" w:tplc="6ACA3D7C">
      <w:start w:val="1"/>
      <w:numFmt w:val="decimal"/>
      <w:lvlText w:val="%1."/>
      <w:lvlJc w:val="left"/>
      <w:pPr>
        <w:ind w:left="49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B2F820">
      <w:numFmt w:val="bullet"/>
      <w:lvlText w:val="•"/>
      <w:lvlJc w:val="left"/>
      <w:pPr>
        <w:ind w:left="1448" w:hanging="280"/>
      </w:pPr>
      <w:rPr>
        <w:rFonts w:hint="default"/>
        <w:lang w:val="ru-RU" w:eastAsia="en-US" w:bidi="ar-SA"/>
      </w:rPr>
    </w:lvl>
    <w:lvl w:ilvl="2" w:tplc="A8EA9470">
      <w:numFmt w:val="bullet"/>
      <w:lvlText w:val="•"/>
      <w:lvlJc w:val="left"/>
      <w:pPr>
        <w:ind w:left="2397" w:hanging="280"/>
      </w:pPr>
      <w:rPr>
        <w:rFonts w:hint="default"/>
        <w:lang w:val="ru-RU" w:eastAsia="en-US" w:bidi="ar-SA"/>
      </w:rPr>
    </w:lvl>
    <w:lvl w:ilvl="3" w:tplc="1060ACDE">
      <w:numFmt w:val="bullet"/>
      <w:lvlText w:val="•"/>
      <w:lvlJc w:val="left"/>
      <w:pPr>
        <w:ind w:left="3345" w:hanging="280"/>
      </w:pPr>
      <w:rPr>
        <w:rFonts w:hint="default"/>
        <w:lang w:val="ru-RU" w:eastAsia="en-US" w:bidi="ar-SA"/>
      </w:rPr>
    </w:lvl>
    <w:lvl w:ilvl="4" w:tplc="5E66D5A0">
      <w:numFmt w:val="bullet"/>
      <w:lvlText w:val="•"/>
      <w:lvlJc w:val="left"/>
      <w:pPr>
        <w:ind w:left="4294" w:hanging="280"/>
      </w:pPr>
      <w:rPr>
        <w:rFonts w:hint="default"/>
        <w:lang w:val="ru-RU" w:eastAsia="en-US" w:bidi="ar-SA"/>
      </w:rPr>
    </w:lvl>
    <w:lvl w:ilvl="5" w:tplc="0D527224">
      <w:numFmt w:val="bullet"/>
      <w:lvlText w:val="•"/>
      <w:lvlJc w:val="left"/>
      <w:pPr>
        <w:ind w:left="5243" w:hanging="280"/>
      </w:pPr>
      <w:rPr>
        <w:rFonts w:hint="default"/>
        <w:lang w:val="ru-RU" w:eastAsia="en-US" w:bidi="ar-SA"/>
      </w:rPr>
    </w:lvl>
    <w:lvl w:ilvl="6" w:tplc="6460304E">
      <w:numFmt w:val="bullet"/>
      <w:lvlText w:val="•"/>
      <w:lvlJc w:val="left"/>
      <w:pPr>
        <w:ind w:left="6191" w:hanging="280"/>
      </w:pPr>
      <w:rPr>
        <w:rFonts w:hint="default"/>
        <w:lang w:val="ru-RU" w:eastAsia="en-US" w:bidi="ar-SA"/>
      </w:rPr>
    </w:lvl>
    <w:lvl w:ilvl="7" w:tplc="A0DE127E">
      <w:numFmt w:val="bullet"/>
      <w:lvlText w:val="•"/>
      <w:lvlJc w:val="left"/>
      <w:pPr>
        <w:ind w:left="7140" w:hanging="280"/>
      </w:pPr>
      <w:rPr>
        <w:rFonts w:hint="default"/>
        <w:lang w:val="ru-RU" w:eastAsia="en-US" w:bidi="ar-SA"/>
      </w:rPr>
    </w:lvl>
    <w:lvl w:ilvl="8" w:tplc="B40A5CC8">
      <w:numFmt w:val="bullet"/>
      <w:lvlText w:val="•"/>
      <w:lvlJc w:val="left"/>
      <w:pPr>
        <w:ind w:left="8088" w:hanging="280"/>
      </w:pPr>
      <w:rPr>
        <w:rFonts w:hint="default"/>
        <w:lang w:val="ru-RU" w:eastAsia="en-US" w:bidi="ar-SA"/>
      </w:rPr>
    </w:lvl>
  </w:abstractNum>
  <w:abstractNum w:abstractNumId="1">
    <w:nsid w:val="06F230BB"/>
    <w:multiLevelType w:val="hybridMultilevel"/>
    <w:tmpl w:val="85B04958"/>
    <w:lvl w:ilvl="0" w:tplc="3B685FD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A42458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2" w:tplc="98B60B9E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3" w:tplc="1F58DBA8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4" w:tplc="72800A7A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41F6C9CC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 w:tplc="3DFEA128">
      <w:numFmt w:val="bullet"/>
      <w:lvlText w:val="•"/>
      <w:lvlJc w:val="left"/>
      <w:pPr>
        <w:ind w:left="6031" w:hanging="164"/>
      </w:pPr>
      <w:rPr>
        <w:rFonts w:hint="default"/>
        <w:lang w:val="ru-RU" w:eastAsia="en-US" w:bidi="ar-SA"/>
      </w:rPr>
    </w:lvl>
    <w:lvl w:ilvl="7" w:tplc="F6A475CC">
      <w:numFmt w:val="bullet"/>
      <w:lvlText w:val="•"/>
      <w:lvlJc w:val="left"/>
      <w:pPr>
        <w:ind w:left="7020" w:hanging="164"/>
      </w:pPr>
      <w:rPr>
        <w:rFonts w:hint="default"/>
        <w:lang w:val="ru-RU" w:eastAsia="en-US" w:bidi="ar-SA"/>
      </w:rPr>
    </w:lvl>
    <w:lvl w:ilvl="8" w:tplc="83D03764">
      <w:numFmt w:val="bullet"/>
      <w:lvlText w:val="•"/>
      <w:lvlJc w:val="left"/>
      <w:pPr>
        <w:ind w:left="8008" w:hanging="164"/>
      </w:pPr>
      <w:rPr>
        <w:rFonts w:hint="default"/>
        <w:lang w:val="ru-RU" w:eastAsia="en-US" w:bidi="ar-SA"/>
      </w:rPr>
    </w:lvl>
  </w:abstractNum>
  <w:abstractNum w:abstractNumId="2">
    <w:nsid w:val="0B6C6FFD"/>
    <w:multiLevelType w:val="hybridMultilevel"/>
    <w:tmpl w:val="378087FA"/>
    <w:lvl w:ilvl="0" w:tplc="071AD77A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58417C"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2" w:tplc="850A734C">
      <w:numFmt w:val="bullet"/>
      <w:lvlText w:val="•"/>
      <w:lvlJc w:val="left"/>
      <w:pPr>
        <w:ind w:left="2077" w:hanging="200"/>
      </w:pPr>
      <w:rPr>
        <w:rFonts w:hint="default"/>
        <w:lang w:val="ru-RU" w:eastAsia="en-US" w:bidi="ar-SA"/>
      </w:rPr>
    </w:lvl>
    <w:lvl w:ilvl="3" w:tplc="A8D2EAEA"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  <w:lvl w:ilvl="4" w:tplc="CEEE3226">
      <w:numFmt w:val="bullet"/>
      <w:lvlText w:val="•"/>
      <w:lvlJc w:val="left"/>
      <w:pPr>
        <w:ind w:left="4054" w:hanging="200"/>
      </w:pPr>
      <w:rPr>
        <w:rFonts w:hint="default"/>
        <w:lang w:val="ru-RU" w:eastAsia="en-US" w:bidi="ar-SA"/>
      </w:rPr>
    </w:lvl>
    <w:lvl w:ilvl="5" w:tplc="25CA445E">
      <w:numFmt w:val="bullet"/>
      <w:lvlText w:val="•"/>
      <w:lvlJc w:val="left"/>
      <w:pPr>
        <w:ind w:left="5043" w:hanging="200"/>
      </w:pPr>
      <w:rPr>
        <w:rFonts w:hint="default"/>
        <w:lang w:val="ru-RU" w:eastAsia="en-US" w:bidi="ar-SA"/>
      </w:rPr>
    </w:lvl>
    <w:lvl w:ilvl="6" w:tplc="54D87794">
      <w:numFmt w:val="bullet"/>
      <w:lvlText w:val="•"/>
      <w:lvlJc w:val="left"/>
      <w:pPr>
        <w:ind w:left="6031" w:hanging="200"/>
      </w:pPr>
      <w:rPr>
        <w:rFonts w:hint="default"/>
        <w:lang w:val="ru-RU" w:eastAsia="en-US" w:bidi="ar-SA"/>
      </w:rPr>
    </w:lvl>
    <w:lvl w:ilvl="7" w:tplc="008C5DF2">
      <w:numFmt w:val="bullet"/>
      <w:lvlText w:val="•"/>
      <w:lvlJc w:val="left"/>
      <w:pPr>
        <w:ind w:left="7020" w:hanging="200"/>
      </w:pPr>
      <w:rPr>
        <w:rFonts w:hint="default"/>
        <w:lang w:val="ru-RU" w:eastAsia="en-US" w:bidi="ar-SA"/>
      </w:rPr>
    </w:lvl>
    <w:lvl w:ilvl="8" w:tplc="97E495E0">
      <w:numFmt w:val="bullet"/>
      <w:lvlText w:val="•"/>
      <w:lvlJc w:val="left"/>
      <w:pPr>
        <w:ind w:left="8008" w:hanging="200"/>
      </w:pPr>
      <w:rPr>
        <w:rFonts w:hint="default"/>
        <w:lang w:val="ru-RU" w:eastAsia="en-US" w:bidi="ar-SA"/>
      </w:rPr>
    </w:lvl>
  </w:abstractNum>
  <w:abstractNum w:abstractNumId="3">
    <w:nsid w:val="0CED1BC6"/>
    <w:multiLevelType w:val="hybridMultilevel"/>
    <w:tmpl w:val="5B4E44D4"/>
    <w:lvl w:ilvl="0" w:tplc="F5B6DA10">
      <w:start w:val="1"/>
      <w:numFmt w:val="bullet"/>
      <w:lvlText w:val="-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CBEAE">
      <w:start w:val="1"/>
      <w:numFmt w:val="bullet"/>
      <w:lvlText w:val="o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62C940">
      <w:start w:val="1"/>
      <w:numFmt w:val="bullet"/>
      <w:lvlText w:val="▪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C00B0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4FD86">
      <w:start w:val="1"/>
      <w:numFmt w:val="bullet"/>
      <w:lvlText w:val="o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E0E7E">
      <w:start w:val="1"/>
      <w:numFmt w:val="bullet"/>
      <w:lvlText w:val="▪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453AC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0B044">
      <w:start w:val="1"/>
      <w:numFmt w:val="bullet"/>
      <w:lvlText w:val="o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2687C">
      <w:start w:val="1"/>
      <w:numFmt w:val="bullet"/>
      <w:lvlText w:val="▪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374CE2"/>
    <w:multiLevelType w:val="multilevel"/>
    <w:tmpl w:val="9648C276"/>
    <w:lvl w:ilvl="0">
      <w:start w:val="1"/>
      <w:numFmt w:val="decimal"/>
      <w:lvlText w:val="%1."/>
      <w:lvlJc w:val="left"/>
      <w:pPr>
        <w:ind w:left="3950" w:hanging="270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08" w:hanging="708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708"/>
      </w:pPr>
      <w:rPr>
        <w:rFonts w:hint="default"/>
        <w:lang w:val="ru-RU" w:eastAsia="en-US" w:bidi="ar-SA"/>
      </w:rPr>
    </w:lvl>
  </w:abstractNum>
  <w:abstractNum w:abstractNumId="5">
    <w:nsid w:val="18E53C93"/>
    <w:multiLevelType w:val="hybridMultilevel"/>
    <w:tmpl w:val="22A202A4"/>
    <w:lvl w:ilvl="0" w:tplc="A9CA52C4">
      <w:start w:val="1"/>
      <w:numFmt w:val="bullet"/>
      <w:lvlText w:val="-"/>
      <w:lvlJc w:val="left"/>
      <w:pPr>
        <w:ind w:left="6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0C91C">
      <w:start w:val="1"/>
      <w:numFmt w:val="bullet"/>
      <w:lvlText w:val="o"/>
      <w:lvlJc w:val="left"/>
      <w:pPr>
        <w:ind w:left="1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4A376">
      <w:start w:val="1"/>
      <w:numFmt w:val="bullet"/>
      <w:lvlText w:val="▪"/>
      <w:lvlJc w:val="left"/>
      <w:pPr>
        <w:ind w:left="24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CECA0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CE4EE">
      <w:start w:val="1"/>
      <w:numFmt w:val="bullet"/>
      <w:lvlText w:val="o"/>
      <w:lvlJc w:val="left"/>
      <w:pPr>
        <w:ind w:left="39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A00CA">
      <w:start w:val="1"/>
      <w:numFmt w:val="bullet"/>
      <w:lvlText w:val="▪"/>
      <w:lvlJc w:val="left"/>
      <w:pPr>
        <w:ind w:left="46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8C0E8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88792">
      <w:start w:val="1"/>
      <w:numFmt w:val="bullet"/>
      <w:lvlText w:val="o"/>
      <w:lvlJc w:val="left"/>
      <w:pPr>
        <w:ind w:left="60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6875A">
      <w:start w:val="1"/>
      <w:numFmt w:val="bullet"/>
      <w:lvlText w:val="▪"/>
      <w:lvlJc w:val="left"/>
      <w:pPr>
        <w:ind w:left="67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9D08C0"/>
    <w:multiLevelType w:val="hybridMultilevel"/>
    <w:tmpl w:val="28D86E92"/>
    <w:lvl w:ilvl="0" w:tplc="6ACA3D7C">
      <w:start w:val="1"/>
      <w:numFmt w:val="decimal"/>
      <w:lvlText w:val="%1."/>
      <w:lvlJc w:val="left"/>
      <w:pPr>
        <w:ind w:left="49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B2F820">
      <w:numFmt w:val="bullet"/>
      <w:lvlText w:val="•"/>
      <w:lvlJc w:val="left"/>
      <w:pPr>
        <w:ind w:left="1448" w:hanging="280"/>
      </w:pPr>
      <w:rPr>
        <w:rFonts w:hint="default"/>
        <w:lang w:val="ru-RU" w:eastAsia="en-US" w:bidi="ar-SA"/>
      </w:rPr>
    </w:lvl>
    <w:lvl w:ilvl="2" w:tplc="A8EA9470">
      <w:numFmt w:val="bullet"/>
      <w:lvlText w:val="•"/>
      <w:lvlJc w:val="left"/>
      <w:pPr>
        <w:ind w:left="2397" w:hanging="280"/>
      </w:pPr>
      <w:rPr>
        <w:rFonts w:hint="default"/>
        <w:lang w:val="ru-RU" w:eastAsia="en-US" w:bidi="ar-SA"/>
      </w:rPr>
    </w:lvl>
    <w:lvl w:ilvl="3" w:tplc="1060ACDE">
      <w:numFmt w:val="bullet"/>
      <w:lvlText w:val="•"/>
      <w:lvlJc w:val="left"/>
      <w:pPr>
        <w:ind w:left="3345" w:hanging="280"/>
      </w:pPr>
      <w:rPr>
        <w:rFonts w:hint="default"/>
        <w:lang w:val="ru-RU" w:eastAsia="en-US" w:bidi="ar-SA"/>
      </w:rPr>
    </w:lvl>
    <w:lvl w:ilvl="4" w:tplc="5E66D5A0">
      <w:numFmt w:val="bullet"/>
      <w:lvlText w:val="•"/>
      <w:lvlJc w:val="left"/>
      <w:pPr>
        <w:ind w:left="4294" w:hanging="280"/>
      </w:pPr>
      <w:rPr>
        <w:rFonts w:hint="default"/>
        <w:lang w:val="ru-RU" w:eastAsia="en-US" w:bidi="ar-SA"/>
      </w:rPr>
    </w:lvl>
    <w:lvl w:ilvl="5" w:tplc="0D527224">
      <w:numFmt w:val="bullet"/>
      <w:lvlText w:val="•"/>
      <w:lvlJc w:val="left"/>
      <w:pPr>
        <w:ind w:left="5243" w:hanging="280"/>
      </w:pPr>
      <w:rPr>
        <w:rFonts w:hint="default"/>
        <w:lang w:val="ru-RU" w:eastAsia="en-US" w:bidi="ar-SA"/>
      </w:rPr>
    </w:lvl>
    <w:lvl w:ilvl="6" w:tplc="6460304E">
      <w:numFmt w:val="bullet"/>
      <w:lvlText w:val="•"/>
      <w:lvlJc w:val="left"/>
      <w:pPr>
        <w:ind w:left="6191" w:hanging="280"/>
      </w:pPr>
      <w:rPr>
        <w:rFonts w:hint="default"/>
        <w:lang w:val="ru-RU" w:eastAsia="en-US" w:bidi="ar-SA"/>
      </w:rPr>
    </w:lvl>
    <w:lvl w:ilvl="7" w:tplc="A0DE127E">
      <w:numFmt w:val="bullet"/>
      <w:lvlText w:val="•"/>
      <w:lvlJc w:val="left"/>
      <w:pPr>
        <w:ind w:left="7140" w:hanging="280"/>
      </w:pPr>
      <w:rPr>
        <w:rFonts w:hint="default"/>
        <w:lang w:val="ru-RU" w:eastAsia="en-US" w:bidi="ar-SA"/>
      </w:rPr>
    </w:lvl>
    <w:lvl w:ilvl="8" w:tplc="B40A5CC8">
      <w:numFmt w:val="bullet"/>
      <w:lvlText w:val="•"/>
      <w:lvlJc w:val="left"/>
      <w:pPr>
        <w:ind w:left="8088" w:hanging="280"/>
      </w:pPr>
      <w:rPr>
        <w:rFonts w:hint="default"/>
        <w:lang w:val="ru-RU" w:eastAsia="en-US" w:bidi="ar-SA"/>
      </w:rPr>
    </w:lvl>
  </w:abstractNum>
  <w:abstractNum w:abstractNumId="7">
    <w:nsid w:val="27F230E7"/>
    <w:multiLevelType w:val="hybridMultilevel"/>
    <w:tmpl w:val="A26CA570"/>
    <w:lvl w:ilvl="0" w:tplc="3B86FD00">
      <w:numFmt w:val="bullet"/>
      <w:lvlText w:val=""/>
      <w:lvlJc w:val="left"/>
      <w:pPr>
        <w:ind w:left="108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2EE0348">
      <w:numFmt w:val="bullet"/>
      <w:lvlText w:val="•"/>
      <w:lvlJc w:val="left"/>
      <w:pPr>
        <w:ind w:left="1088" w:hanging="424"/>
      </w:pPr>
      <w:rPr>
        <w:rFonts w:hint="default"/>
        <w:lang w:val="ru-RU" w:eastAsia="en-US" w:bidi="ar-SA"/>
      </w:rPr>
    </w:lvl>
    <w:lvl w:ilvl="2" w:tplc="631CC50E">
      <w:numFmt w:val="bullet"/>
      <w:lvlText w:val="•"/>
      <w:lvlJc w:val="left"/>
      <w:pPr>
        <w:ind w:left="2077" w:hanging="424"/>
      </w:pPr>
      <w:rPr>
        <w:rFonts w:hint="default"/>
        <w:lang w:val="ru-RU" w:eastAsia="en-US" w:bidi="ar-SA"/>
      </w:rPr>
    </w:lvl>
    <w:lvl w:ilvl="3" w:tplc="672EB426">
      <w:numFmt w:val="bullet"/>
      <w:lvlText w:val="•"/>
      <w:lvlJc w:val="left"/>
      <w:pPr>
        <w:ind w:left="3065" w:hanging="424"/>
      </w:pPr>
      <w:rPr>
        <w:rFonts w:hint="default"/>
        <w:lang w:val="ru-RU" w:eastAsia="en-US" w:bidi="ar-SA"/>
      </w:rPr>
    </w:lvl>
    <w:lvl w:ilvl="4" w:tplc="AE76729E">
      <w:numFmt w:val="bullet"/>
      <w:lvlText w:val="•"/>
      <w:lvlJc w:val="left"/>
      <w:pPr>
        <w:ind w:left="4054" w:hanging="424"/>
      </w:pPr>
      <w:rPr>
        <w:rFonts w:hint="default"/>
        <w:lang w:val="ru-RU" w:eastAsia="en-US" w:bidi="ar-SA"/>
      </w:rPr>
    </w:lvl>
    <w:lvl w:ilvl="5" w:tplc="97287A38">
      <w:numFmt w:val="bullet"/>
      <w:lvlText w:val="•"/>
      <w:lvlJc w:val="left"/>
      <w:pPr>
        <w:ind w:left="5043" w:hanging="424"/>
      </w:pPr>
      <w:rPr>
        <w:rFonts w:hint="default"/>
        <w:lang w:val="ru-RU" w:eastAsia="en-US" w:bidi="ar-SA"/>
      </w:rPr>
    </w:lvl>
    <w:lvl w:ilvl="6" w:tplc="3B8E4910">
      <w:numFmt w:val="bullet"/>
      <w:lvlText w:val="•"/>
      <w:lvlJc w:val="left"/>
      <w:pPr>
        <w:ind w:left="6031" w:hanging="424"/>
      </w:pPr>
      <w:rPr>
        <w:rFonts w:hint="default"/>
        <w:lang w:val="ru-RU" w:eastAsia="en-US" w:bidi="ar-SA"/>
      </w:rPr>
    </w:lvl>
    <w:lvl w:ilvl="7" w:tplc="3C3E82AA">
      <w:numFmt w:val="bullet"/>
      <w:lvlText w:val="•"/>
      <w:lvlJc w:val="left"/>
      <w:pPr>
        <w:ind w:left="7020" w:hanging="424"/>
      </w:pPr>
      <w:rPr>
        <w:rFonts w:hint="default"/>
        <w:lang w:val="ru-RU" w:eastAsia="en-US" w:bidi="ar-SA"/>
      </w:rPr>
    </w:lvl>
    <w:lvl w:ilvl="8" w:tplc="2C426570">
      <w:numFmt w:val="bullet"/>
      <w:lvlText w:val="•"/>
      <w:lvlJc w:val="left"/>
      <w:pPr>
        <w:ind w:left="8008" w:hanging="424"/>
      </w:pPr>
      <w:rPr>
        <w:rFonts w:hint="default"/>
        <w:lang w:val="ru-RU" w:eastAsia="en-US" w:bidi="ar-SA"/>
      </w:rPr>
    </w:lvl>
  </w:abstractNum>
  <w:abstractNum w:abstractNumId="8">
    <w:nsid w:val="286F6E93"/>
    <w:multiLevelType w:val="hybridMultilevel"/>
    <w:tmpl w:val="A91AFA3C"/>
    <w:lvl w:ilvl="0" w:tplc="90F0C0F2">
      <w:start w:val="1"/>
      <w:numFmt w:val="decimal"/>
      <w:lvlText w:val="%1)"/>
      <w:lvlJc w:val="left"/>
      <w:pPr>
        <w:ind w:left="10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B8D58A">
      <w:numFmt w:val="bullet"/>
      <w:lvlText w:val="-"/>
      <w:lvlJc w:val="left"/>
      <w:pPr>
        <w:ind w:left="108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32C4D9E">
      <w:numFmt w:val="bullet"/>
      <w:lvlText w:val="•"/>
      <w:lvlJc w:val="left"/>
      <w:pPr>
        <w:ind w:left="2077" w:hanging="170"/>
      </w:pPr>
      <w:rPr>
        <w:rFonts w:hint="default"/>
        <w:lang w:val="ru-RU" w:eastAsia="en-US" w:bidi="ar-SA"/>
      </w:rPr>
    </w:lvl>
    <w:lvl w:ilvl="3" w:tplc="2E9C7B90">
      <w:numFmt w:val="bullet"/>
      <w:lvlText w:val="•"/>
      <w:lvlJc w:val="left"/>
      <w:pPr>
        <w:ind w:left="3065" w:hanging="170"/>
      </w:pPr>
      <w:rPr>
        <w:rFonts w:hint="default"/>
        <w:lang w:val="ru-RU" w:eastAsia="en-US" w:bidi="ar-SA"/>
      </w:rPr>
    </w:lvl>
    <w:lvl w:ilvl="4" w:tplc="EA86B2FE">
      <w:numFmt w:val="bullet"/>
      <w:lvlText w:val="•"/>
      <w:lvlJc w:val="left"/>
      <w:pPr>
        <w:ind w:left="4054" w:hanging="170"/>
      </w:pPr>
      <w:rPr>
        <w:rFonts w:hint="default"/>
        <w:lang w:val="ru-RU" w:eastAsia="en-US" w:bidi="ar-SA"/>
      </w:rPr>
    </w:lvl>
    <w:lvl w:ilvl="5" w:tplc="4E9A0386">
      <w:numFmt w:val="bullet"/>
      <w:lvlText w:val="•"/>
      <w:lvlJc w:val="left"/>
      <w:pPr>
        <w:ind w:left="5043" w:hanging="170"/>
      </w:pPr>
      <w:rPr>
        <w:rFonts w:hint="default"/>
        <w:lang w:val="ru-RU" w:eastAsia="en-US" w:bidi="ar-SA"/>
      </w:rPr>
    </w:lvl>
    <w:lvl w:ilvl="6" w:tplc="934C75BE">
      <w:numFmt w:val="bullet"/>
      <w:lvlText w:val="•"/>
      <w:lvlJc w:val="left"/>
      <w:pPr>
        <w:ind w:left="6031" w:hanging="170"/>
      </w:pPr>
      <w:rPr>
        <w:rFonts w:hint="default"/>
        <w:lang w:val="ru-RU" w:eastAsia="en-US" w:bidi="ar-SA"/>
      </w:rPr>
    </w:lvl>
    <w:lvl w:ilvl="7" w:tplc="73027CB6">
      <w:numFmt w:val="bullet"/>
      <w:lvlText w:val="•"/>
      <w:lvlJc w:val="left"/>
      <w:pPr>
        <w:ind w:left="7020" w:hanging="170"/>
      </w:pPr>
      <w:rPr>
        <w:rFonts w:hint="default"/>
        <w:lang w:val="ru-RU" w:eastAsia="en-US" w:bidi="ar-SA"/>
      </w:rPr>
    </w:lvl>
    <w:lvl w:ilvl="8" w:tplc="C936C546">
      <w:numFmt w:val="bullet"/>
      <w:lvlText w:val="•"/>
      <w:lvlJc w:val="left"/>
      <w:pPr>
        <w:ind w:left="8008" w:hanging="170"/>
      </w:pPr>
      <w:rPr>
        <w:rFonts w:hint="default"/>
        <w:lang w:val="ru-RU" w:eastAsia="en-US" w:bidi="ar-SA"/>
      </w:rPr>
    </w:lvl>
  </w:abstractNum>
  <w:abstractNum w:abstractNumId="9">
    <w:nsid w:val="33E6460A"/>
    <w:multiLevelType w:val="hybridMultilevel"/>
    <w:tmpl w:val="4746BE14"/>
    <w:lvl w:ilvl="0" w:tplc="B378887E">
      <w:start w:val="1"/>
      <w:numFmt w:val="decimal"/>
      <w:lvlText w:val="%1)"/>
      <w:lvlJc w:val="left"/>
      <w:pPr>
        <w:ind w:left="97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D44AB3E">
      <w:numFmt w:val="bullet"/>
      <w:lvlText w:val="•"/>
      <w:lvlJc w:val="left"/>
      <w:pPr>
        <w:ind w:left="1880" w:hanging="302"/>
      </w:pPr>
      <w:rPr>
        <w:rFonts w:hint="default"/>
        <w:lang w:val="ru-RU" w:eastAsia="en-US" w:bidi="ar-SA"/>
      </w:rPr>
    </w:lvl>
    <w:lvl w:ilvl="2" w:tplc="0C0A1E1E">
      <w:numFmt w:val="bullet"/>
      <w:lvlText w:val="•"/>
      <w:lvlJc w:val="left"/>
      <w:pPr>
        <w:ind w:left="2781" w:hanging="302"/>
      </w:pPr>
      <w:rPr>
        <w:rFonts w:hint="default"/>
        <w:lang w:val="ru-RU" w:eastAsia="en-US" w:bidi="ar-SA"/>
      </w:rPr>
    </w:lvl>
    <w:lvl w:ilvl="3" w:tplc="D07CC156">
      <w:numFmt w:val="bullet"/>
      <w:lvlText w:val="•"/>
      <w:lvlJc w:val="left"/>
      <w:pPr>
        <w:ind w:left="3681" w:hanging="302"/>
      </w:pPr>
      <w:rPr>
        <w:rFonts w:hint="default"/>
        <w:lang w:val="ru-RU" w:eastAsia="en-US" w:bidi="ar-SA"/>
      </w:rPr>
    </w:lvl>
    <w:lvl w:ilvl="4" w:tplc="7B644E0C">
      <w:numFmt w:val="bullet"/>
      <w:lvlText w:val="•"/>
      <w:lvlJc w:val="left"/>
      <w:pPr>
        <w:ind w:left="4582" w:hanging="302"/>
      </w:pPr>
      <w:rPr>
        <w:rFonts w:hint="default"/>
        <w:lang w:val="ru-RU" w:eastAsia="en-US" w:bidi="ar-SA"/>
      </w:rPr>
    </w:lvl>
    <w:lvl w:ilvl="5" w:tplc="713A2768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0E4AA6CC">
      <w:numFmt w:val="bullet"/>
      <w:lvlText w:val="•"/>
      <w:lvlJc w:val="left"/>
      <w:pPr>
        <w:ind w:left="6383" w:hanging="302"/>
      </w:pPr>
      <w:rPr>
        <w:rFonts w:hint="default"/>
        <w:lang w:val="ru-RU" w:eastAsia="en-US" w:bidi="ar-SA"/>
      </w:rPr>
    </w:lvl>
    <w:lvl w:ilvl="7" w:tplc="63565296">
      <w:numFmt w:val="bullet"/>
      <w:lvlText w:val="•"/>
      <w:lvlJc w:val="left"/>
      <w:pPr>
        <w:ind w:left="7284" w:hanging="302"/>
      </w:pPr>
      <w:rPr>
        <w:rFonts w:hint="default"/>
        <w:lang w:val="ru-RU" w:eastAsia="en-US" w:bidi="ar-SA"/>
      </w:rPr>
    </w:lvl>
    <w:lvl w:ilvl="8" w:tplc="BB90F7B4">
      <w:numFmt w:val="bullet"/>
      <w:lvlText w:val="•"/>
      <w:lvlJc w:val="left"/>
      <w:pPr>
        <w:ind w:left="8184" w:hanging="302"/>
      </w:pPr>
      <w:rPr>
        <w:rFonts w:hint="default"/>
        <w:lang w:val="ru-RU" w:eastAsia="en-US" w:bidi="ar-SA"/>
      </w:rPr>
    </w:lvl>
  </w:abstractNum>
  <w:abstractNum w:abstractNumId="10">
    <w:nsid w:val="36BA2FE3"/>
    <w:multiLevelType w:val="multilevel"/>
    <w:tmpl w:val="CAF0F83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DE57B0"/>
    <w:multiLevelType w:val="hybridMultilevel"/>
    <w:tmpl w:val="902C8B72"/>
    <w:lvl w:ilvl="0" w:tplc="34FADC8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0E1E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66A5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67F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28F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6FCC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C553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6762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EA87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1718D4"/>
    <w:multiLevelType w:val="hybridMultilevel"/>
    <w:tmpl w:val="70A00ACC"/>
    <w:lvl w:ilvl="0" w:tplc="8BE08C0E">
      <w:numFmt w:val="bullet"/>
      <w:lvlText w:val="-"/>
      <w:lvlJc w:val="left"/>
      <w:pPr>
        <w:ind w:left="108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6C305A">
      <w:numFmt w:val="bullet"/>
      <w:lvlText w:val="•"/>
      <w:lvlJc w:val="left"/>
      <w:pPr>
        <w:ind w:left="1088" w:hanging="424"/>
      </w:pPr>
      <w:rPr>
        <w:rFonts w:hint="default"/>
        <w:lang w:val="ru-RU" w:eastAsia="en-US" w:bidi="ar-SA"/>
      </w:rPr>
    </w:lvl>
    <w:lvl w:ilvl="2" w:tplc="49CC9D42">
      <w:numFmt w:val="bullet"/>
      <w:lvlText w:val="•"/>
      <w:lvlJc w:val="left"/>
      <w:pPr>
        <w:ind w:left="2077" w:hanging="424"/>
      </w:pPr>
      <w:rPr>
        <w:rFonts w:hint="default"/>
        <w:lang w:val="ru-RU" w:eastAsia="en-US" w:bidi="ar-SA"/>
      </w:rPr>
    </w:lvl>
    <w:lvl w:ilvl="3" w:tplc="5E08DAD8">
      <w:numFmt w:val="bullet"/>
      <w:lvlText w:val="•"/>
      <w:lvlJc w:val="left"/>
      <w:pPr>
        <w:ind w:left="3065" w:hanging="424"/>
      </w:pPr>
      <w:rPr>
        <w:rFonts w:hint="default"/>
        <w:lang w:val="ru-RU" w:eastAsia="en-US" w:bidi="ar-SA"/>
      </w:rPr>
    </w:lvl>
    <w:lvl w:ilvl="4" w:tplc="3398CB2E">
      <w:numFmt w:val="bullet"/>
      <w:lvlText w:val="•"/>
      <w:lvlJc w:val="left"/>
      <w:pPr>
        <w:ind w:left="4054" w:hanging="424"/>
      </w:pPr>
      <w:rPr>
        <w:rFonts w:hint="default"/>
        <w:lang w:val="ru-RU" w:eastAsia="en-US" w:bidi="ar-SA"/>
      </w:rPr>
    </w:lvl>
    <w:lvl w:ilvl="5" w:tplc="43A80358">
      <w:numFmt w:val="bullet"/>
      <w:lvlText w:val="•"/>
      <w:lvlJc w:val="left"/>
      <w:pPr>
        <w:ind w:left="5043" w:hanging="424"/>
      </w:pPr>
      <w:rPr>
        <w:rFonts w:hint="default"/>
        <w:lang w:val="ru-RU" w:eastAsia="en-US" w:bidi="ar-SA"/>
      </w:rPr>
    </w:lvl>
    <w:lvl w:ilvl="6" w:tplc="94922A50">
      <w:numFmt w:val="bullet"/>
      <w:lvlText w:val="•"/>
      <w:lvlJc w:val="left"/>
      <w:pPr>
        <w:ind w:left="6031" w:hanging="424"/>
      </w:pPr>
      <w:rPr>
        <w:rFonts w:hint="default"/>
        <w:lang w:val="ru-RU" w:eastAsia="en-US" w:bidi="ar-SA"/>
      </w:rPr>
    </w:lvl>
    <w:lvl w:ilvl="7" w:tplc="BB32E798">
      <w:numFmt w:val="bullet"/>
      <w:lvlText w:val="•"/>
      <w:lvlJc w:val="left"/>
      <w:pPr>
        <w:ind w:left="7020" w:hanging="424"/>
      </w:pPr>
      <w:rPr>
        <w:rFonts w:hint="default"/>
        <w:lang w:val="ru-RU" w:eastAsia="en-US" w:bidi="ar-SA"/>
      </w:rPr>
    </w:lvl>
    <w:lvl w:ilvl="8" w:tplc="5BAC7238">
      <w:numFmt w:val="bullet"/>
      <w:lvlText w:val="•"/>
      <w:lvlJc w:val="left"/>
      <w:pPr>
        <w:ind w:left="8008" w:hanging="424"/>
      </w:pPr>
      <w:rPr>
        <w:rFonts w:hint="default"/>
        <w:lang w:val="ru-RU" w:eastAsia="en-US" w:bidi="ar-SA"/>
      </w:rPr>
    </w:lvl>
  </w:abstractNum>
  <w:abstractNum w:abstractNumId="13">
    <w:nsid w:val="44842ED5"/>
    <w:multiLevelType w:val="multilevel"/>
    <w:tmpl w:val="BAFA8FC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8" w:hanging="2160"/>
      </w:pPr>
      <w:rPr>
        <w:rFonts w:hint="default"/>
      </w:rPr>
    </w:lvl>
  </w:abstractNum>
  <w:abstractNum w:abstractNumId="14">
    <w:nsid w:val="48662D28"/>
    <w:multiLevelType w:val="hybridMultilevel"/>
    <w:tmpl w:val="28D86E92"/>
    <w:lvl w:ilvl="0" w:tplc="6ACA3D7C">
      <w:start w:val="1"/>
      <w:numFmt w:val="decimal"/>
      <w:lvlText w:val="%1."/>
      <w:lvlJc w:val="left"/>
      <w:pPr>
        <w:ind w:left="49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B2F820">
      <w:numFmt w:val="bullet"/>
      <w:lvlText w:val="•"/>
      <w:lvlJc w:val="left"/>
      <w:pPr>
        <w:ind w:left="1448" w:hanging="280"/>
      </w:pPr>
      <w:rPr>
        <w:rFonts w:hint="default"/>
        <w:lang w:val="ru-RU" w:eastAsia="en-US" w:bidi="ar-SA"/>
      </w:rPr>
    </w:lvl>
    <w:lvl w:ilvl="2" w:tplc="A8EA9470">
      <w:numFmt w:val="bullet"/>
      <w:lvlText w:val="•"/>
      <w:lvlJc w:val="left"/>
      <w:pPr>
        <w:ind w:left="2397" w:hanging="280"/>
      </w:pPr>
      <w:rPr>
        <w:rFonts w:hint="default"/>
        <w:lang w:val="ru-RU" w:eastAsia="en-US" w:bidi="ar-SA"/>
      </w:rPr>
    </w:lvl>
    <w:lvl w:ilvl="3" w:tplc="1060ACDE">
      <w:numFmt w:val="bullet"/>
      <w:lvlText w:val="•"/>
      <w:lvlJc w:val="left"/>
      <w:pPr>
        <w:ind w:left="3345" w:hanging="280"/>
      </w:pPr>
      <w:rPr>
        <w:rFonts w:hint="default"/>
        <w:lang w:val="ru-RU" w:eastAsia="en-US" w:bidi="ar-SA"/>
      </w:rPr>
    </w:lvl>
    <w:lvl w:ilvl="4" w:tplc="5E66D5A0">
      <w:numFmt w:val="bullet"/>
      <w:lvlText w:val="•"/>
      <w:lvlJc w:val="left"/>
      <w:pPr>
        <w:ind w:left="4294" w:hanging="280"/>
      </w:pPr>
      <w:rPr>
        <w:rFonts w:hint="default"/>
        <w:lang w:val="ru-RU" w:eastAsia="en-US" w:bidi="ar-SA"/>
      </w:rPr>
    </w:lvl>
    <w:lvl w:ilvl="5" w:tplc="0D527224">
      <w:numFmt w:val="bullet"/>
      <w:lvlText w:val="•"/>
      <w:lvlJc w:val="left"/>
      <w:pPr>
        <w:ind w:left="5243" w:hanging="280"/>
      </w:pPr>
      <w:rPr>
        <w:rFonts w:hint="default"/>
        <w:lang w:val="ru-RU" w:eastAsia="en-US" w:bidi="ar-SA"/>
      </w:rPr>
    </w:lvl>
    <w:lvl w:ilvl="6" w:tplc="6460304E">
      <w:numFmt w:val="bullet"/>
      <w:lvlText w:val="•"/>
      <w:lvlJc w:val="left"/>
      <w:pPr>
        <w:ind w:left="6191" w:hanging="280"/>
      </w:pPr>
      <w:rPr>
        <w:rFonts w:hint="default"/>
        <w:lang w:val="ru-RU" w:eastAsia="en-US" w:bidi="ar-SA"/>
      </w:rPr>
    </w:lvl>
    <w:lvl w:ilvl="7" w:tplc="A0DE127E">
      <w:numFmt w:val="bullet"/>
      <w:lvlText w:val="•"/>
      <w:lvlJc w:val="left"/>
      <w:pPr>
        <w:ind w:left="7140" w:hanging="280"/>
      </w:pPr>
      <w:rPr>
        <w:rFonts w:hint="default"/>
        <w:lang w:val="ru-RU" w:eastAsia="en-US" w:bidi="ar-SA"/>
      </w:rPr>
    </w:lvl>
    <w:lvl w:ilvl="8" w:tplc="B40A5CC8">
      <w:numFmt w:val="bullet"/>
      <w:lvlText w:val="•"/>
      <w:lvlJc w:val="left"/>
      <w:pPr>
        <w:ind w:left="8088" w:hanging="280"/>
      </w:pPr>
      <w:rPr>
        <w:rFonts w:hint="default"/>
        <w:lang w:val="ru-RU" w:eastAsia="en-US" w:bidi="ar-SA"/>
      </w:rPr>
    </w:lvl>
  </w:abstractNum>
  <w:abstractNum w:abstractNumId="15">
    <w:nsid w:val="638F2801"/>
    <w:multiLevelType w:val="multilevel"/>
    <w:tmpl w:val="B3B0DCC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</w:rPr>
    </w:lvl>
  </w:abstractNum>
  <w:abstractNum w:abstractNumId="16">
    <w:nsid w:val="66145331"/>
    <w:multiLevelType w:val="hybridMultilevel"/>
    <w:tmpl w:val="A48C157E"/>
    <w:lvl w:ilvl="0" w:tplc="EABA725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4148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A256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E540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075C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20AE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4CF1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8547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23A5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413BB5"/>
    <w:multiLevelType w:val="multilevel"/>
    <w:tmpl w:val="ABA437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</w:rPr>
    </w:lvl>
  </w:abstractNum>
  <w:abstractNum w:abstractNumId="18">
    <w:nsid w:val="7411782C"/>
    <w:multiLevelType w:val="hybridMultilevel"/>
    <w:tmpl w:val="8800E6DE"/>
    <w:lvl w:ilvl="0" w:tplc="68F88A3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A6B50">
      <w:start w:val="1"/>
      <w:numFmt w:val="lowerLetter"/>
      <w:lvlText w:val="%2"/>
      <w:lvlJc w:val="left"/>
      <w:pPr>
        <w:ind w:left="2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06AF8">
      <w:start w:val="1"/>
      <w:numFmt w:val="lowerRoman"/>
      <w:lvlText w:val="%3"/>
      <w:lvlJc w:val="left"/>
      <w:pPr>
        <w:ind w:left="30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CEF84">
      <w:start w:val="1"/>
      <w:numFmt w:val="decimal"/>
      <w:lvlText w:val="%4"/>
      <w:lvlJc w:val="left"/>
      <w:pPr>
        <w:ind w:left="38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ADAC0">
      <w:start w:val="1"/>
      <w:numFmt w:val="lowerLetter"/>
      <w:lvlText w:val="%5"/>
      <w:lvlJc w:val="left"/>
      <w:pPr>
        <w:ind w:left="4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E3444">
      <w:start w:val="1"/>
      <w:numFmt w:val="lowerRoman"/>
      <w:lvlText w:val="%6"/>
      <w:lvlJc w:val="left"/>
      <w:pPr>
        <w:ind w:left="52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6BE96">
      <w:start w:val="1"/>
      <w:numFmt w:val="decimal"/>
      <w:lvlText w:val="%7"/>
      <w:lvlJc w:val="left"/>
      <w:pPr>
        <w:ind w:left="59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A116C">
      <w:start w:val="1"/>
      <w:numFmt w:val="lowerLetter"/>
      <w:lvlText w:val="%8"/>
      <w:lvlJc w:val="left"/>
      <w:pPr>
        <w:ind w:left="6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C32FA">
      <w:start w:val="1"/>
      <w:numFmt w:val="lowerRoman"/>
      <w:lvlText w:val="%9"/>
      <w:lvlJc w:val="left"/>
      <w:pPr>
        <w:ind w:left="74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A862B0"/>
    <w:multiLevelType w:val="multilevel"/>
    <w:tmpl w:val="98D8033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</w:rPr>
    </w:lvl>
  </w:abstractNum>
  <w:abstractNum w:abstractNumId="20">
    <w:nsid w:val="7EAD15F2"/>
    <w:multiLevelType w:val="multilevel"/>
    <w:tmpl w:val="0D6C2BF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28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16"/>
  </w:num>
  <w:num w:numId="6">
    <w:abstractNumId w:val="18"/>
  </w:num>
  <w:num w:numId="7">
    <w:abstractNumId w:val="18"/>
  </w:num>
  <w:num w:numId="8">
    <w:abstractNumId w:val="18"/>
  </w:num>
  <w:num w:numId="9">
    <w:abstractNumId w:val="14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9"/>
  </w:num>
  <w:num w:numId="15">
    <w:abstractNumId w:val="8"/>
  </w:num>
  <w:num w:numId="16">
    <w:abstractNumId w:val="12"/>
  </w:num>
  <w:num w:numId="17">
    <w:abstractNumId w:val="7"/>
  </w:num>
  <w:num w:numId="18">
    <w:abstractNumId w:val="17"/>
  </w:num>
  <w:num w:numId="19">
    <w:abstractNumId w:val="15"/>
  </w:num>
  <w:num w:numId="20">
    <w:abstractNumId w:val="19"/>
  </w:num>
  <w:num w:numId="21">
    <w:abstractNumId w:val="1"/>
  </w:num>
  <w:num w:numId="22">
    <w:abstractNumId w:val="20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965"/>
    <w:rsid w:val="00024AD3"/>
    <w:rsid w:val="00025948"/>
    <w:rsid w:val="000412F4"/>
    <w:rsid w:val="00041505"/>
    <w:rsid w:val="000515CA"/>
    <w:rsid w:val="00074907"/>
    <w:rsid w:val="000A6159"/>
    <w:rsid w:val="000B3F26"/>
    <w:rsid w:val="00164C91"/>
    <w:rsid w:val="00185F5E"/>
    <w:rsid w:val="00191D71"/>
    <w:rsid w:val="00214965"/>
    <w:rsid w:val="00230AFA"/>
    <w:rsid w:val="00233789"/>
    <w:rsid w:val="003546D2"/>
    <w:rsid w:val="003628E3"/>
    <w:rsid w:val="003777EC"/>
    <w:rsid w:val="00381607"/>
    <w:rsid w:val="003C57B5"/>
    <w:rsid w:val="003E3258"/>
    <w:rsid w:val="00411832"/>
    <w:rsid w:val="00433DC4"/>
    <w:rsid w:val="00441959"/>
    <w:rsid w:val="00463614"/>
    <w:rsid w:val="004B6C49"/>
    <w:rsid w:val="004C0DFC"/>
    <w:rsid w:val="004D2F4B"/>
    <w:rsid w:val="0056111A"/>
    <w:rsid w:val="0056759A"/>
    <w:rsid w:val="00583CCB"/>
    <w:rsid w:val="005D2569"/>
    <w:rsid w:val="005E2F46"/>
    <w:rsid w:val="006577A1"/>
    <w:rsid w:val="00673633"/>
    <w:rsid w:val="006D6E4A"/>
    <w:rsid w:val="007968E0"/>
    <w:rsid w:val="007A1F64"/>
    <w:rsid w:val="007D63AC"/>
    <w:rsid w:val="007D678A"/>
    <w:rsid w:val="007E579F"/>
    <w:rsid w:val="00877A5C"/>
    <w:rsid w:val="008B28CB"/>
    <w:rsid w:val="008C527F"/>
    <w:rsid w:val="00904E53"/>
    <w:rsid w:val="009218A6"/>
    <w:rsid w:val="00925AC8"/>
    <w:rsid w:val="00945A4A"/>
    <w:rsid w:val="00971511"/>
    <w:rsid w:val="009D5CB4"/>
    <w:rsid w:val="009D712E"/>
    <w:rsid w:val="009E3A2B"/>
    <w:rsid w:val="00A06B9A"/>
    <w:rsid w:val="00A17B19"/>
    <w:rsid w:val="00A42063"/>
    <w:rsid w:val="00A43A84"/>
    <w:rsid w:val="00A73783"/>
    <w:rsid w:val="00A75ED1"/>
    <w:rsid w:val="00AB4508"/>
    <w:rsid w:val="00AF5081"/>
    <w:rsid w:val="00B21B90"/>
    <w:rsid w:val="00B561AB"/>
    <w:rsid w:val="00B72143"/>
    <w:rsid w:val="00BE3BEF"/>
    <w:rsid w:val="00C2345D"/>
    <w:rsid w:val="00C2707E"/>
    <w:rsid w:val="00C47FB8"/>
    <w:rsid w:val="00CB1079"/>
    <w:rsid w:val="00CC4929"/>
    <w:rsid w:val="00D244C2"/>
    <w:rsid w:val="00D802C7"/>
    <w:rsid w:val="00DA434D"/>
    <w:rsid w:val="00DD0E7D"/>
    <w:rsid w:val="00DE7803"/>
    <w:rsid w:val="00E07068"/>
    <w:rsid w:val="00E1457C"/>
    <w:rsid w:val="00E158F5"/>
    <w:rsid w:val="00E61D5C"/>
    <w:rsid w:val="00E94405"/>
    <w:rsid w:val="00E95072"/>
    <w:rsid w:val="00EA63D7"/>
    <w:rsid w:val="00F21374"/>
    <w:rsid w:val="00F55D14"/>
    <w:rsid w:val="00FC56D6"/>
    <w:rsid w:val="00FD57D9"/>
    <w:rsid w:val="00F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4B"/>
    <w:pPr>
      <w:spacing w:after="5" w:line="269" w:lineRule="auto"/>
      <w:ind w:left="10" w:right="6" w:hanging="10"/>
      <w:jc w:val="both"/>
    </w:pPr>
    <w:rPr>
      <w:rFonts w:ascii="Arial" w:eastAsia="Arial" w:hAnsi="Arial" w:cs="Arial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4D2F4B"/>
    <w:pPr>
      <w:keepNext/>
      <w:keepLines/>
      <w:numPr>
        <w:numId w:val="6"/>
      </w:numPr>
      <w:spacing w:after="11" w:line="268" w:lineRule="auto"/>
      <w:jc w:val="both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4D2F4B"/>
    <w:pPr>
      <w:keepNext/>
      <w:keepLines/>
      <w:spacing w:after="209" w:line="269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4D2F4B"/>
    <w:pPr>
      <w:keepNext/>
      <w:keepLines/>
      <w:spacing w:after="209" w:line="269" w:lineRule="auto"/>
      <w:ind w:left="10" w:hanging="10"/>
      <w:jc w:val="center"/>
      <w:outlineLvl w:val="2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F4B"/>
    <w:rPr>
      <w:rFonts w:ascii="Arial" w:eastAsia="Arial" w:hAnsi="Arial" w:cs="Arial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D2F4B"/>
    <w:rPr>
      <w:rFonts w:ascii="Arial" w:eastAsia="Arial" w:hAnsi="Arial" w:cs="Arial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D2F4B"/>
    <w:rPr>
      <w:rFonts w:ascii="Arial" w:eastAsia="Arial" w:hAnsi="Arial" w:cs="Arial"/>
      <w:b/>
      <w:color w:val="000000"/>
      <w:sz w:val="24"/>
      <w:lang w:val="en-US"/>
    </w:rPr>
  </w:style>
  <w:style w:type="paragraph" w:styleId="11">
    <w:name w:val="toc 1"/>
    <w:hidden/>
    <w:rsid w:val="004D2F4B"/>
    <w:pPr>
      <w:spacing w:after="5" w:line="269" w:lineRule="auto"/>
      <w:ind w:left="25" w:right="24" w:hanging="10"/>
      <w:jc w:val="both"/>
    </w:pPr>
    <w:rPr>
      <w:rFonts w:ascii="Arial" w:eastAsia="Arial" w:hAnsi="Arial" w:cs="Arial"/>
      <w:color w:val="000000"/>
      <w:sz w:val="24"/>
      <w:lang w:val="en-US"/>
    </w:rPr>
  </w:style>
  <w:style w:type="paragraph" w:styleId="21">
    <w:name w:val="toc 2"/>
    <w:hidden/>
    <w:rsid w:val="004D2F4B"/>
    <w:pPr>
      <w:spacing w:after="2" w:line="264" w:lineRule="auto"/>
      <w:ind w:left="286" w:right="24" w:hanging="271"/>
      <w:jc w:val="both"/>
    </w:pPr>
    <w:rPr>
      <w:rFonts w:ascii="Arial" w:eastAsia="Arial" w:hAnsi="Arial" w:cs="Arial"/>
      <w:color w:val="000000"/>
      <w:sz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D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4B"/>
    <w:rPr>
      <w:rFonts w:ascii="Tahoma" w:eastAsia="Arial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1"/>
    <w:qFormat/>
    <w:rsid w:val="000515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FB8"/>
    <w:rPr>
      <w:rFonts w:ascii="Arial" w:eastAsia="Arial" w:hAnsi="Arial" w:cs="Arial"/>
      <w:color w:val="000000"/>
      <w:sz w:val="24"/>
      <w:lang w:val="en-US"/>
    </w:rPr>
  </w:style>
  <w:style w:type="paragraph" w:styleId="a8">
    <w:name w:val="footer"/>
    <w:basedOn w:val="a"/>
    <w:link w:val="a9"/>
    <w:uiPriority w:val="99"/>
    <w:unhideWhenUsed/>
    <w:rsid w:val="00C4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FB8"/>
    <w:rPr>
      <w:rFonts w:ascii="Arial" w:eastAsia="Arial" w:hAnsi="Arial" w:cs="Arial"/>
      <w:color w:val="000000"/>
      <w:sz w:val="24"/>
      <w:lang w:val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D244C2"/>
    <w:pPr>
      <w:spacing w:after="100"/>
      <w:ind w:left="480"/>
    </w:pPr>
  </w:style>
  <w:style w:type="paragraph" w:styleId="aa">
    <w:name w:val="Body Text"/>
    <w:basedOn w:val="a"/>
    <w:link w:val="ab"/>
    <w:uiPriority w:val="1"/>
    <w:qFormat/>
    <w:rsid w:val="00CC4929"/>
    <w:pPr>
      <w:widowControl w:val="0"/>
      <w:autoSpaceDE w:val="0"/>
      <w:autoSpaceDN w:val="0"/>
      <w:spacing w:after="0" w:line="240" w:lineRule="auto"/>
      <w:ind w:left="107" w:right="0" w:firstLine="0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CC4929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2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4B"/>
    <w:pPr>
      <w:spacing w:after="5" w:line="269" w:lineRule="auto"/>
      <w:ind w:left="10" w:right="6" w:hanging="10"/>
      <w:jc w:val="both"/>
    </w:pPr>
    <w:rPr>
      <w:rFonts w:ascii="Arial" w:eastAsia="Arial" w:hAnsi="Arial" w:cs="Arial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4D2F4B"/>
    <w:pPr>
      <w:keepNext/>
      <w:keepLines/>
      <w:numPr>
        <w:numId w:val="6"/>
      </w:numPr>
      <w:spacing w:after="11" w:line="268" w:lineRule="auto"/>
      <w:jc w:val="both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4D2F4B"/>
    <w:pPr>
      <w:keepNext/>
      <w:keepLines/>
      <w:spacing w:after="209" w:line="269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4D2F4B"/>
    <w:pPr>
      <w:keepNext/>
      <w:keepLines/>
      <w:spacing w:after="209" w:line="269" w:lineRule="auto"/>
      <w:ind w:left="10" w:hanging="10"/>
      <w:jc w:val="center"/>
      <w:outlineLvl w:val="2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F4B"/>
    <w:rPr>
      <w:rFonts w:ascii="Arial" w:eastAsia="Arial" w:hAnsi="Arial" w:cs="Arial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D2F4B"/>
    <w:rPr>
      <w:rFonts w:ascii="Arial" w:eastAsia="Arial" w:hAnsi="Arial" w:cs="Arial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D2F4B"/>
    <w:rPr>
      <w:rFonts w:ascii="Arial" w:eastAsia="Arial" w:hAnsi="Arial" w:cs="Arial"/>
      <w:b/>
      <w:color w:val="000000"/>
      <w:sz w:val="24"/>
      <w:lang w:val="en-US"/>
    </w:rPr>
  </w:style>
  <w:style w:type="paragraph" w:styleId="11">
    <w:name w:val="toc 1"/>
    <w:hidden/>
    <w:rsid w:val="004D2F4B"/>
    <w:pPr>
      <w:spacing w:after="5" w:line="269" w:lineRule="auto"/>
      <w:ind w:left="25" w:right="24" w:hanging="10"/>
      <w:jc w:val="both"/>
    </w:pPr>
    <w:rPr>
      <w:rFonts w:ascii="Arial" w:eastAsia="Arial" w:hAnsi="Arial" w:cs="Arial"/>
      <w:color w:val="000000"/>
      <w:sz w:val="24"/>
      <w:lang w:val="en-US"/>
    </w:rPr>
  </w:style>
  <w:style w:type="paragraph" w:styleId="21">
    <w:name w:val="toc 2"/>
    <w:hidden/>
    <w:rsid w:val="004D2F4B"/>
    <w:pPr>
      <w:spacing w:after="2" w:line="264" w:lineRule="auto"/>
      <w:ind w:left="286" w:right="24" w:hanging="271"/>
      <w:jc w:val="both"/>
    </w:pPr>
    <w:rPr>
      <w:rFonts w:ascii="Arial" w:eastAsia="Arial" w:hAnsi="Arial" w:cs="Arial"/>
      <w:color w:val="000000"/>
      <w:sz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D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4B"/>
    <w:rPr>
      <w:rFonts w:ascii="Tahoma" w:eastAsia="Arial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1"/>
    <w:qFormat/>
    <w:rsid w:val="000515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FB8"/>
    <w:rPr>
      <w:rFonts w:ascii="Arial" w:eastAsia="Arial" w:hAnsi="Arial" w:cs="Arial"/>
      <w:color w:val="000000"/>
      <w:sz w:val="24"/>
      <w:lang w:val="en-US"/>
    </w:rPr>
  </w:style>
  <w:style w:type="paragraph" w:styleId="a8">
    <w:name w:val="footer"/>
    <w:basedOn w:val="a"/>
    <w:link w:val="a9"/>
    <w:uiPriority w:val="99"/>
    <w:unhideWhenUsed/>
    <w:rsid w:val="00C4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FB8"/>
    <w:rPr>
      <w:rFonts w:ascii="Arial" w:eastAsia="Arial" w:hAnsi="Arial" w:cs="Arial"/>
      <w:color w:val="000000"/>
      <w:sz w:val="24"/>
      <w:lang w:val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D244C2"/>
    <w:pPr>
      <w:spacing w:after="100"/>
      <w:ind w:left="480"/>
    </w:pPr>
  </w:style>
  <w:style w:type="paragraph" w:styleId="aa">
    <w:name w:val="Body Text"/>
    <w:basedOn w:val="a"/>
    <w:link w:val="ab"/>
    <w:uiPriority w:val="1"/>
    <w:qFormat/>
    <w:rsid w:val="00CC4929"/>
    <w:pPr>
      <w:widowControl w:val="0"/>
      <w:autoSpaceDE w:val="0"/>
      <w:autoSpaceDN w:val="0"/>
      <w:spacing w:after="0" w:line="240" w:lineRule="auto"/>
      <w:ind w:left="107" w:right="0" w:firstLine="0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CC4929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2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8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Вячеславна бартева</dc:creator>
  <cp:keywords/>
  <dc:description/>
  <cp:lastModifiedBy>Александра Вячеславна бартева</cp:lastModifiedBy>
  <cp:revision>52</cp:revision>
  <cp:lastPrinted>2024-01-31T13:44:00Z</cp:lastPrinted>
  <dcterms:created xsi:type="dcterms:W3CDTF">2024-01-18T06:32:00Z</dcterms:created>
  <dcterms:modified xsi:type="dcterms:W3CDTF">2024-02-06T05:58:00Z</dcterms:modified>
</cp:coreProperties>
</file>